
<file path=[Content_Types].xml><?xml version="1.0" encoding="utf-8"?>
<Types xmlns="http://schemas.openxmlformats.org/package/2006/content-type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DEDB99" w14:textId="77777777" w:rsidR="00B55581" w:rsidRPr="0008418A" w:rsidRDefault="00B55581" w:rsidP="00B55581">
      <w:pPr>
        <w:rPr>
          <w:rFonts w:ascii="Arial" w:hAnsi="Arial" w:cs="Arial"/>
          <w:b/>
          <w:kern w:val="28"/>
          <w:sz w:val="20"/>
          <w:szCs w:val="20"/>
          <w:vertAlign w:val="subscript"/>
        </w:rPr>
      </w:pPr>
    </w:p>
    <w:p w14:paraId="219B3E5F" w14:textId="77777777" w:rsidR="00B55581" w:rsidRPr="00B55581" w:rsidRDefault="00B55581" w:rsidP="00B55581">
      <w:pPr>
        <w:rPr>
          <w:rFonts w:ascii="Arial" w:hAnsi="Arial" w:cs="Arial"/>
          <w:b/>
          <w:sz w:val="40"/>
          <w:szCs w:val="40"/>
        </w:rPr>
      </w:pPr>
    </w:p>
    <w:p w14:paraId="5BB4886B" w14:textId="77777777" w:rsidR="00B55581" w:rsidRPr="00B55581" w:rsidRDefault="009060E5" w:rsidP="00B55581">
      <w:pPr>
        <w:jc w:val="center"/>
        <w:rPr>
          <w:rFonts w:ascii="Arial" w:hAnsi="Arial" w:cs="Arial"/>
          <w:b/>
          <w:sz w:val="40"/>
          <w:szCs w:val="40"/>
        </w:rPr>
      </w:pPr>
      <w:r w:rsidRPr="00A823B0">
        <w:rPr>
          <w:rFonts w:ascii="Arial" w:hAnsi="Arial" w:cs="Arial"/>
          <w:noProof/>
        </w:rPr>
        <w:drawing>
          <wp:inline distT="0" distB="0" distL="0" distR="0" wp14:anchorId="1BA9CDD5" wp14:editId="5C4A26FD">
            <wp:extent cx="3510280" cy="1250950"/>
            <wp:effectExtent l="0" t="0" r="0" b="0"/>
            <wp:docPr id="1" name="image3.jpg" descr="UChicago_RGB_MARO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jpg" descr="UChicago_RGB_MAROON"/>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10280" cy="1250950"/>
                    </a:xfrm>
                    <a:prstGeom prst="rect">
                      <a:avLst/>
                    </a:prstGeom>
                    <a:noFill/>
                    <a:ln>
                      <a:noFill/>
                    </a:ln>
                  </pic:spPr>
                </pic:pic>
              </a:graphicData>
            </a:graphic>
          </wp:inline>
        </w:drawing>
      </w:r>
    </w:p>
    <w:p w14:paraId="37E25CC5" w14:textId="77777777" w:rsidR="00B55581" w:rsidRDefault="00B55581" w:rsidP="00B55581">
      <w:pPr>
        <w:jc w:val="center"/>
        <w:rPr>
          <w:rFonts w:ascii="Arial" w:hAnsi="Arial" w:cs="Arial"/>
          <w:b/>
          <w:sz w:val="36"/>
          <w:szCs w:val="36"/>
        </w:rPr>
      </w:pPr>
    </w:p>
    <w:p w14:paraId="020DBAA0" w14:textId="77777777" w:rsidR="00414A6C" w:rsidRDefault="00414A6C" w:rsidP="00414A6C">
      <w:pPr>
        <w:jc w:val="center"/>
        <w:rPr>
          <w:rFonts w:ascii="Arial" w:hAnsi="Arial" w:cs="Arial"/>
          <w:b/>
          <w:sz w:val="36"/>
          <w:szCs w:val="36"/>
        </w:rPr>
      </w:pPr>
    </w:p>
    <w:p w14:paraId="63BD436C" w14:textId="77777777" w:rsidR="00414A6C" w:rsidRDefault="00414A6C" w:rsidP="00414A6C">
      <w:pPr>
        <w:jc w:val="center"/>
        <w:rPr>
          <w:rFonts w:ascii="Arial" w:hAnsi="Arial" w:cs="Arial"/>
          <w:b/>
          <w:color w:val="000000"/>
          <w:sz w:val="44"/>
          <w:szCs w:val="44"/>
        </w:rPr>
      </w:pPr>
    </w:p>
    <w:p w14:paraId="6ED06205" w14:textId="77777777" w:rsidR="00B55581" w:rsidRDefault="00B55581" w:rsidP="00414A6C">
      <w:pPr>
        <w:jc w:val="center"/>
        <w:rPr>
          <w:rFonts w:ascii="Arial" w:hAnsi="Arial" w:cs="Arial"/>
          <w:b/>
          <w:color w:val="000000"/>
          <w:sz w:val="40"/>
          <w:szCs w:val="40"/>
        </w:rPr>
      </w:pPr>
      <w:r w:rsidRPr="00414A6C">
        <w:rPr>
          <w:rFonts w:ascii="Arial" w:hAnsi="Arial" w:cs="Arial"/>
          <w:b/>
          <w:color w:val="000000"/>
          <w:sz w:val="40"/>
          <w:szCs w:val="40"/>
        </w:rPr>
        <w:t>REQUEST FOR PROPOSAL</w:t>
      </w:r>
    </w:p>
    <w:p w14:paraId="4B4D5E37" w14:textId="77777777" w:rsidR="00414A6C" w:rsidRPr="00414A6C" w:rsidRDefault="00414A6C" w:rsidP="00414A6C">
      <w:pPr>
        <w:jc w:val="center"/>
        <w:rPr>
          <w:rFonts w:ascii="Arial" w:hAnsi="Arial" w:cs="Arial"/>
          <w:b/>
          <w:color w:val="000000"/>
          <w:sz w:val="40"/>
          <w:szCs w:val="40"/>
        </w:rPr>
      </w:pPr>
    </w:p>
    <w:p w14:paraId="72243C51" w14:textId="77777777" w:rsidR="00B55581" w:rsidRDefault="00B55581" w:rsidP="00414A6C">
      <w:pPr>
        <w:jc w:val="center"/>
        <w:rPr>
          <w:rFonts w:ascii="Arial" w:hAnsi="Arial" w:cs="Arial"/>
          <w:b/>
          <w:sz w:val="40"/>
          <w:szCs w:val="40"/>
        </w:rPr>
      </w:pPr>
      <w:r w:rsidRPr="00414A6C">
        <w:rPr>
          <w:rFonts w:ascii="Arial" w:hAnsi="Arial" w:cs="Arial"/>
          <w:b/>
          <w:sz w:val="40"/>
          <w:szCs w:val="40"/>
        </w:rPr>
        <w:t>For</w:t>
      </w:r>
    </w:p>
    <w:p w14:paraId="732AF58B" w14:textId="77777777" w:rsidR="00414A6C" w:rsidRPr="00414A6C" w:rsidRDefault="00414A6C" w:rsidP="00414A6C">
      <w:pPr>
        <w:jc w:val="center"/>
        <w:rPr>
          <w:rFonts w:ascii="Arial" w:hAnsi="Arial" w:cs="Arial"/>
          <w:b/>
          <w:sz w:val="40"/>
          <w:szCs w:val="40"/>
        </w:rPr>
      </w:pPr>
    </w:p>
    <w:p w14:paraId="521ADB18" w14:textId="77777777" w:rsidR="00B55581" w:rsidRPr="00612849" w:rsidRDefault="00351DF4" w:rsidP="00414A6C">
      <w:pPr>
        <w:jc w:val="center"/>
        <w:rPr>
          <w:rFonts w:ascii="Arial" w:hAnsi="Arial" w:cs="Arial"/>
          <w:b/>
          <w:color w:val="4472C4"/>
          <w:sz w:val="40"/>
          <w:szCs w:val="40"/>
        </w:rPr>
      </w:pPr>
      <w:r>
        <w:rPr>
          <w:rFonts w:ascii="Arial" w:hAnsi="Arial" w:cs="Arial"/>
          <w:b/>
          <w:color w:val="4472C4"/>
          <w:sz w:val="40"/>
          <w:szCs w:val="40"/>
        </w:rPr>
        <w:t>Beagle</w:t>
      </w:r>
      <w:r w:rsidR="00B55581" w:rsidRPr="00612849">
        <w:rPr>
          <w:rFonts w:ascii="Arial" w:hAnsi="Arial" w:cs="Arial"/>
          <w:b/>
          <w:color w:val="4472C4"/>
          <w:sz w:val="40"/>
          <w:szCs w:val="40"/>
        </w:rPr>
        <w:t xml:space="preserve">3 </w:t>
      </w:r>
      <w:r w:rsidR="002B4022">
        <w:rPr>
          <w:rFonts w:ascii="Arial" w:hAnsi="Arial" w:cs="Arial"/>
          <w:b/>
          <w:color w:val="4472C4"/>
          <w:sz w:val="40"/>
          <w:szCs w:val="40"/>
        </w:rPr>
        <w:t xml:space="preserve">– A Shared </w:t>
      </w:r>
      <w:r>
        <w:rPr>
          <w:rFonts w:ascii="Arial" w:hAnsi="Arial" w:cs="Arial"/>
          <w:b/>
          <w:color w:val="4472C4"/>
          <w:sz w:val="40"/>
          <w:szCs w:val="40"/>
        </w:rPr>
        <w:t>GPU</w:t>
      </w:r>
      <w:r w:rsidR="00B55581" w:rsidRPr="00612849">
        <w:rPr>
          <w:rFonts w:ascii="Arial" w:hAnsi="Arial" w:cs="Arial"/>
          <w:b/>
          <w:color w:val="4472C4"/>
          <w:sz w:val="40"/>
          <w:szCs w:val="40"/>
        </w:rPr>
        <w:t xml:space="preserve"> </w:t>
      </w:r>
      <w:r w:rsidR="002B4022">
        <w:rPr>
          <w:rFonts w:ascii="Arial" w:hAnsi="Arial" w:cs="Arial"/>
          <w:b/>
          <w:color w:val="4472C4"/>
          <w:sz w:val="40"/>
          <w:szCs w:val="40"/>
        </w:rPr>
        <w:t xml:space="preserve">HPC Cluster for Biomolecular </w:t>
      </w:r>
      <w:r w:rsidR="00B55581" w:rsidRPr="00612849">
        <w:rPr>
          <w:rFonts w:ascii="Arial" w:hAnsi="Arial" w:cs="Arial"/>
          <w:b/>
          <w:color w:val="4472C4"/>
          <w:sz w:val="40"/>
          <w:szCs w:val="40"/>
        </w:rPr>
        <w:t>S</w:t>
      </w:r>
      <w:r w:rsidR="002B4022">
        <w:rPr>
          <w:rFonts w:ascii="Arial" w:hAnsi="Arial" w:cs="Arial"/>
          <w:b/>
          <w:color w:val="4472C4"/>
          <w:sz w:val="40"/>
          <w:szCs w:val="40"/>
        </w:rPr>
        <w:t>ciences</w:t>
      </w:r>
    </w:p>
    <w:p w14:paraId="6B53FC76" w14:textId="77777777" w:rsidR="00B55581" w:rsidRPr="00B55581" w:rsidRDefault="00B55581" w:rsidP="00B55581">
      <w:pPr>
        <w:rPr>
          <w:rFonts w:ascii="Arial" w:hAnsi="Arial" w:cs="Arial"/>
          <w:b/>
          <w:color w:val="000000"/>
        </w:rPr>
      </w:pPr>
    </w:p>
    <w:p w14:paraId="1009256B" w14:textId="77777777" w:rsidR="00B55581" w:rsidRPr="00B55581" w:rsidRDefault="00B55581" w:rsidP="00B55581">
      <w:pPr>
        <w:rPr>
          <w:rFonts w:ascii="Arial" w:hAnsi="Arial" w:cs="Arial"/>
          <w:b/>
          <w:color w:val="000000"/>
          <w:sz w:val="22"/>
          <w:szCs w:val="22"/>
        </w:rPr>
      </w:pPr>
    </w:p>
    <w:p w14:paraId="49ED38BC" w14:textId="77777777" w:rsidR="00B55581" w:rsidRPr="00B55581" w:rsidRDefault="00B55581" w:rsidP="00B55581">
      <w:pPr>
        <w:rPr>
          <w:rFonts w:ascii="Arial" w:hAnsi="Arial" w:cs="Arial"/>
          <w:b/>
          <w:color w:val="000000"/>
          <w:sz w:val="22"/>
          <w:szCs w:val="22"/>
        </w:rPr>
      </w:pPr>
    </w:p>
    <w:p w14:paraId="2CA66D59" w14:textId="77777777" w:rsidR="00B55581" w:rsidRPr="00B55581" w:rsidRDefault="00B55581" w:rsidP="00B55581">
      <w:pPr>
        <w:rPr>
          <w:rFonts w:ascii="Arial" w:hAnsi="Arial" w:cs="Arial"/>
          <w:b/>
          <w:color w:val="000000"/>
          <w:sz w:val="22"/>
          <w:szCs w:val="22"/>
        </w:rPr>
      </w:pPr>
    </w:p>
    <w:p w14:paraId="07BDBC23" w14:textId="77777777" w:rsidR="00B55581" w:rsidRDefault="00B55581" w:rsidP="00B55581">
      <w:pPr>
        <w:rPr>
          <w:rFonts w:ascii="Arial" w:hAnsi="Arial" w:cs="Arial"/>
          <w:b/>
          <w:color w:val="000000"/>
          <w:sz w:val="20"/>
          <w:szCs w:val="20"/>
        </w:rPr>
      </w:pPr>
    </w:p>
    <w:p w14:paraId="14E74529" w14:textId="77777777" w:rsidR="00414A6C" w:rsidRDefault="00414A6C" w:rsidP="00B55581">
      <w:pPr>
        <w:rPr>
          <w:rFonts w:ascii="Arial" w:hAnsi="Arial" w:cs="Arial"/>
          <w:b/>
          <w:color w:val="000000"/>
          <w:sz w:val="20"/>
          <w:szCs w:val="20"/>
        </w:rPr>
      </w:pPr>
    </w:p>
    <w:p w14:paraId="07550373" w14:textId="77777777" w:rsidR="00414A6C" w:rsidRDefault="00414A6C" w:rsidP="00B55581">
      <w:pPr>
        <w:rPr>
          <w:rFonts w:ascii="Arial" w:hAnsi="Arial" w:cs="Arial"/>
          <w:b/>
          <w:color w:val="000000"/>
          <w:sz w:val="20"/>
          <w:szCs w:val="20"/>
        </w:rPr>
      </w:pPr>
    </w:p>
    <w:p w14:paraId="6372062D" w14:textId="77777777" w:rsidR="00414A6C" w:rsidRPr="00B55581" w:rsidRDefault="00414A6C" w:rsidP="00B55581">
      <w:pPr>
        <w:rPr>
          <w:rFonts w:ascii="Arial" w:hAnsi="Arial" w:cs="Arial"/>
          <w:b/>
          <w:color w:val="000000"/>
          <w:sz w:val="20"/>
          <w:szCs w:val="20"/>
        </w:rPr>
      </w:pPr>
    </w:p>
    <w:p w14:paraId="2863DD6B" w14:textId="77777777" w:rsidR="00B55581" w:rsidRPr="00B55581" w:rsidRDefault="00B55581" w:rsidP="00414A6C">
      <w:pPr>
        <w:jc w:val="center"/>
        <w:rPr>
          <w:rFonts w:ascii="Arial" w:hAnsi="Arial" w:cs="Arial"/>
          <w:color w:val="000000"/>
          <w:sz w:val="20"/>
          <w:szCs w:val="20"/>
        </w:rPr>
      </w:pPr>
      <w:r w:rsidRPr="00B55581">
        <w:rPr>
          <w:rFonts w:ascii="Arial" w:hAnsi="Arial" w:cs="Arial"/>
          <w:b/>
          <w:color w:val="000000"/>
          <w:sz w:val="20"/>
          <w:szCs w:val="20"/>
        </w:rPr>
        <w:t xml:space="preserve">RFP Release Date: </w:t>
      </w:r>
      <w:r w:rsidR="002B4022">
        <w:rPr>
          <w:rFonts w:ascii="Arial" w:hAnsi="Arial" w:cs="Arial"/>
          <w:sz w:val="20"/>
          <w:szCs w:val="20"/>
        </w:rPr>
        <w:t xml:space="preserve">December </w:t>
      </w:r>
      <w:r w:rsidR="00397C6E">
        <w:rPr>
          <w:rFonts w:ascii="Arial" w:hAnsi="Arial" w:cs="Arial"/>
          <w:sz w:val="20"/>
          <w:szCs w:val="20"/>
        </w:rPr>
        <w:t>9</w:t>
      </w:r>
      <w:r w:rsidRPr="00B55581">
        <w:rPr>
          <w:rFonts w:ascii="Arial" w:hAnsi="Arial" w:cs="Arial"/>
          <w:color w:val="000000"/>
          <w:sz w:val="20"/>
          <w:szCs w:val="20"/>
        </w:rPr>
        <w:t>, 20</w:t>
      </w:r>
      <w:r w:rsidR="00351DF4">
        <w:rPr>
          <w:rFonts w:ascii="Arial" w:hAnsi="Arial" w:cs="Arial"/>
          <w:color w:val="000000"/>
          <w:sz w:val="20"/>
          <w:szCs w:val="20"/>
        </w:rPr>
        <w:t>20</w:t>
      </w:r>
    </w:p>
    <w:p w14:paraId="1A320905" w14:textId="77777777" w:rsidR="00B55581" w:rsidRPr="00B55581" w:rsidRDefault="00B55581" w:rsidP="00414A6C">
      <w:pPr>
        <w:jc w:val="center"/>
        <w:rPr>
          <w:rFonts w:ascii="Arial" w:hAnsi="Arial" w:cs="Arial"/>
          <w:b/>
          <w:sz w:val="20"/>
          <w:szCs w:val="20"/>
        </w:rPr>
      </w:pPr>
    </w:p>
    <w:p w14:paraId="0C90D2AC" w14:textId="5BF5125F" w:rsidR="00B55581" w:rsidRDefault="00B55581" w:rsidP="00414A6C">
      <w:pPr>
        <w:jc w:val="center"/>
        <w:rPr>
          <w:rFonts w:ascii="Arial" w:hAnsi="Arial" w:cs="Arial"/>
          <w:sz w:val="20"/>
          <w:szCs w:val="20"/>
        </w:rPr>
      </w:pPr>
      <w:r w:rsidRPr="00B55581">
        <w:rPr>
          <w:rFonts w:ascii="Arial" w:hAnsi="Arial" w:cs="Arial"/>
          <w:b/>
          <w:sz w:val="20"/>
          <w:szCs w:val="20"/>
        </w:rPr>
        <w:t xml:space="preserve">Proposal Due Date: </w:t>
      </w:r>
      <w:r w:rsidR="006A6743">
        <w:rPr>
          <w:rFonts w:ascii="Arial" w:hAnsi="Arial" w:cs="Arial"/>
          <w:sz w:val="20"/>
          <w:szCs w:val="20"/>
        </w:rPr>
        <w:t>February 12</w:t>
      </w:r>
      <w:r w:rsidRPr="008D1E54">
        <w:rPr>
          <w:rFonts w:ascii="Arial" w:hAnsi="Arial" w:cs="Arial"/>
          <w:sz w:val="20"/>
          <w:szCs w:val="20"/>
        </w:rPr>
        <w:t>,</w:t>
      </w:r>
      <w:r w:rsidRPr="00B55581">
        <w:rPr>
          <w:rFonts w:ascii="Arial" w:hAnsi="Arial" w:cs="Arial"/>
          <w:sz w:val="20"/>
          <w:szCs w:val="20"/>
        </w:rPr>
        <w:t xml:space="preserve"> 20</w:t>
      </w:r>
      <w:r w:rsidR="008D1E54">
        <w:rPr>
          <w:rFonts w:ascii="Arial" w:hAnsi="Arial" w:cs="Arial"/>
          <w:sz w:val="20"/>
          <w:szCs w:val="20"/>
        </w:rPr>
        <w:t>2</w:t>
      </w:r>
      <w:r w:rsidR="00351DF4">
        <w:rPr>
          <w:rFonts w:ascii="Arial" w:hAnsi="Arial" w:cs="Arial"/>
          <w:sz w:val="20"/>
          <w:szCs w:val="20"/>
        </w:rPr>
        <w:t>1</w:t>
      </w:r>
      <w:r w:rsidRPr="00B55581">
        <w:rPr>
          <w:rFonts w:ascii="Arial" w:hAnsi="Arial" w:cs="Arial"/>
          <w:sz w:val="20"/>
          <w:szCs w:val="20"/>
        </w:rPr>
        <w:t>, 3:00 PM CT</w:t>
      </w:r>
    </w:p>
    <w:p w14:paraId="2AEEB966" w14:textId="77777777" w:rsidR="00414A6C" w:rsidRDefault="00414A6C" w:rsidP="00414A6C">
      <w:pPr>
        <w:jc w:val="center"/>
        <w:rPr>
          <w:rFonts w:ascii="Arial" w:hAnsi="Arial" w:cs="Arial"/>
          <w:b/>
          <w:sz w:val="20"/>
          <w:szCs w:val="20"/>
        </w:rPr>
      </w:pPr>
    </w:p>
    <w:p w14:paraId="234B3847" w14:textId="77777777" w:rsidR="00414A6C" w:rsidRDefault="00414A6C" w:rsidP="00414A6C">
      <w:pPr>
        <w:jc w:val="center"/>
        <w:rPr>
          <w:rFonts w:ascii="Arial" w:hAnsi="Arial" w:cs="Arial"/>
          <w:b/>
          <w:sz w:val="20"/>
          <w:szCs w:val="20"/>
        </w:rPr>
      </w:pPr>
    </w:p>
    <w:p w14:paraId="17BAB471" w14:textId="77777777" w:rsidR="00414A6C" w:rsidRDefault="00414A6C" w:rsidP="00414A6C">
      <w:pPr>
        <w:jc w:val="center"/>
        <w:rPr>
          <w:rFonts w:ascii="Arial" w:hAnsi="Arial" w:cs="Arial"/>
          <w:b/>
          <w:sz w:val="20"/>
          <w:szCs w:val="20"/>
        </w:rPr>
      </w:pPr>
    </w:p>
    <w:p w14:paraId="70A912D0" w14:textId="77777777" w:rsidR="00414A6C" w:rsidRPr="00B55581" w:rsidRDefault="00414A6C" w:rsidP="00414A6C">
      <w:pPr>
        <w:jc w:val="center"/>
        <w:rPr>
          <w:rFonts w:ascii="Arial" w:hAnsi="Arial" w:cs="Arial"/>
          <w:b/>
          <w:sz w:val="20"/>
          <w:szCs w:val="20"/>
        </w:rPr>
      </w:pPr>
    </w:p>
    <w:p w14:paraId="2143A582" w14:textId="77777777" w:rsidR="00B55581" w:rsidRPr="00B55581" w:rsidRDefault="00B55581" w:rsidP="00414A6C">
      <w:pPr>
        <w:jc w:val="center"/>
        <w:rPr>
          <w:rFonts w:ascii="Arial" w:hAnsi="Arial" w:cs="Arial"/>
          <w:b/>
          <w:sz w:val="20"/>
          <w:szCs w:val="20"/>
        </w:rPr>
      </w:pPr>
    </w:p>
    <w:p w14:paraId="3B312E17" w14:textId="77777777" w:rsidR="00B55581" w:rsidRPr="00B55581" w:rsidRDefault="00B55581" w:rsidP="00414A6C">
      <w:pPr>
        <w:jc w:val="center"/>
        <w:rPr>
          <w:rFonts w:ascii="Arial" w:hAnsi="Arial" w:cs="Arial"/>
          <w:b/>
          <w:sz w:val="20"/>
          <w:szCs w:val="20"/>
        </w:rPr>
      </w:pPr>
      <w:r w:rsidRPr="00B55581">
        <w:rPr>
          <w:rFonts w:ascii="Arial" w:hAnsi="Arial" w:cs="Arial"/>
          <w:b/>
          <w:sz w:val="20"/>
          <w:szCs w:val="20"/>
        </w:rPr>
        <w:t>Submit Proposals To:</w:t>
      </w:r>
    </w:p>
    <w:p w14:paraId="68C1F53B" w14:textId="77777777" w:rsidR="00B55581" w:rsidRPr="00B55581" w:rsidRDefault="00B55581" w:rsidP="00414A6C">
      <w:pPr>
        <w:jc w:val="center"/>
        <w:rPr>
          <w:rFonts w:ascii="Arial" w:hAnsi="Arial" w:cs="Arial"/>
          <w:sz w:val="20"/>
          <w:szCs w:val="20"/>
        </w:rPr>
      </w:pPr>
    </w:p>
    <w:p w14:paraId="73E9C035" w14:textId="77777777" w:rsidR="00B55581" w:rsidRPr="00414A6C" w:rsidRDefault="00B55581" w:rsidP="00414A6C">
      <w:pPr>
        <w:jc w:val="center"/>
        <w:rPr>
          <w:rFonts w:ascii="Arial" w:hAnsi="Arial" w:cs="Arial"/>
          <w:b/>
          <w:sz w:val="20"/>
          <w:szCs w:val="20"/>
        </w:rPr>
      </w:pPr>
      <w:r w:rsidRPr="00414A6C">
        <w:rPr>
          <w:rFonts w:ascii="Arial" w:hAnsi="Arial" w:cs="Arial"/>
          <w:b/>
          <w:sz w:val="20"/>
          <w:szCs w:val="20"/>
        </w:rPr>
        <w:t>Aria Dovgin</w:t>
      </w:r>
    </w:p>
    <w:p w14:paraId="697FA10B" w14:textId="77777777" w:rsidR="00B55581" w:rsidRPr="00B55581" w:rsidRDefault="00B55581" w:rsidP="00414A6C">
      <w:pPr>
        <w:jc w:val="center"/>
        <w:rPr>
          <w:rFonts w:ascii="Arial" w:hAnsi="Arial" w:cs="Arial"/>
          <w:sz w:val="20"/>
          <w:szCs w:val="20"/>
        </w:rPr>
      </w:pPr>
      <w:r w:rsidRPr="00B55581">
        <w:rPr>
          <w:rFonts w:ascii="Arial" w:hAnsi="Arial" w:cs="Arial"/>
          <w:sz w:val="20"/>
          <w:szCs w:val="20"/>
        </w:rPr>
        <w:t>IT Category Lead, Procurement Services</w:t>
      </w:r>
    </w:p>
    <w:p w14:paraId="6052237F" w14:textId="77777777" w:rsidR="00B55581" w:rsidRPr="00B55581" w:rsidRDefault="00B55581" w:rsidP="00414A6C">
      <w:pPr>
        <w:jc w:val="center"/>
        <w:rPr>
          <w:rFonts w:ascii="Arial" w:hAnsi="Arial" w:cs="Arial"/>
          <w:sz w:val="20"/>
          <w:szCs w:val="20"/>
        </w:rPr>
      </w:pPr>
      <w:r w:rsidRPr="00B55581">
        <w:rPr>
          <w:rFonts w:ascii="Arial" w:hAnsi="Arial" w:cs="Arial"/>
          <w:sz w:val="20"/>
          <w:szCs w:val="20"/>
        </w:rPr>
        <w:t>The University of Chicago</w:t>
      </w:r>
    </w:p>
    <w:p w14:paraId="4A28ACAE" w14:textId="77777777" w:rsidR="00B55581" w:rsidRPr="00B55581" w:rsidRDefault="00B55581" w:rsidP="00414A6C">
      <w:pPr>
        <w:jc w:val="center"/>
        <w:rPr>
          <w:rFonts w:ascii="Arial" w:hAnsi="Arial" w:cs="Arial"/>
          <w:sz w:val="20"/>
          <w:szCs w:val="20"/>
        </w:rPr>
      </w:pPr>
      <w:r w:rsidRPr="00B55581">
        <w:rPr>
          <w:rFonts w:ascii="Arial" w:hAnsi="Arial" w:cs="Arial"/>
          <w:sz w:val="20"/>
          <w:szCs w:val="20"/>
        </w:rPr>
        <w:t>Procurement and</w:t>
      </w:r>
      <w:r w:rsidR="004D5B65">
        <w:rPr>
          <w:rFonts w:ascii="Arial" w:hAnsi="Arial" w:cs="Arial"/>
          <w:sz w:val="20"/>
          <w:szCs w:val="20"/>
        </w:rPr>
        <w:t xml:space="preserve"> </w:t>
      </w:r>
      <w:r w:rsidRPr="00B55581">
        <w:rPr>
          <w:rFonts w:ascii="Arial" w:hAnsi="Arial" w:cs="Arial"/>
          <w:sz w:val="20"/>
          <w:szCs w:val="20"/>
        </w:rPr>
        <w:t>Payment Services</w:t>
      </w:r>
    </w:p>
    <w:p w14:paraId="15757E7B" w14:textId="77777777" w:rsidR="00B55581" w:rsidRPr="00B55581" w:rsidRDefault="00B55581" w:rsidP="00414A6C">
      <w:pPr>
        <w:jc w:val="center"/>
        <w:rPr>
          <w:rFonts w:ascii="Arial" w:hAnsi="Arial" w:cs="Arial"/>
          <w:sz w:val="20"/>
          <w:szCs w:val="20"/>
        </w:rPr>
      </w:pPr>
      <w:r w:rsidRPr="00B55581">
        <w:rPr>
          <w:rFonts w:ascii="Arial" w:hAnsi="Arial" w:cs="Arial"/>
          <w:sz w:val="20"/>
          <w:szCs w:val="20"/>
        </w:rPr>
        <w:t>6054 S. Drexel Ave Suite 300</w:t>
      </w:r>
    </w:p>
    <w:p w14:paraId="57820468" w14:textId="77777777" w:rsidR="00B55581" w:rsidRPr="00B55581" w:rsidRDefault="00B55581" w:rsidP="00414A6C">
      <w:pPr>
        <w:jc w:val="center"/>
        <w:rPr>
          <w:rFonts w:ascii="Arial" w:hAnsi="Arial" w:cs="Arial"/>
          <w:sz w:val="20"/>
          <w:szCs w:val="20"/>
        </w:rPr>
      </w:pPr>
      <w:r w:rsidRPr="00B55581">
        <w:rPr>
          <w:rFonts w:ascii="Arial" w:hAnsi="Arial" w:cs="Arial"/>
          <w:sz w:val="20"/>
          <w:szCs w:val="20"/>
        </w:rPr>
        <w:t>Chicago, Il 60637</w:t>
      </w:r>
    </w:p>
    <w:p w14:paraId="31EFEDD0" w14:textId="77777777" w:rsidR="00B55581" w:rsidRPr="00B55581" w:rsidRDefault="00B55581" w:rsidP="00414A6C">
      <w:pPr>
        <w:jc w:val="center"/>
        <w:rPr>
          <w:rFonts w:ascii="Arial" w:hAnsi="Arial" w:cs="Arial"/>
          <w:sz w:val="20"/>
          <w:szCs w:val="20"/>
        </w:rPr>
      </w:pPr>
      <w:r w:rsidRPr="00B55581">
        <w:rPr>
          <w:rFonts w:ascii="Arial" w:hAnsi="Arial" w:cs="Arial"/>
          <w:sz w:val="20"/>
          <w:szCs w:val="20"/>
        </w:rPr>
        <w:t>773-702-5990</w:t>
      </w:r>
    </w:p>
    <w:p w14:paraId="5C830AD8" w14:textId="77777777" w:rsidR="00B55581" w:rsidRDefault="00B55581" w:rsidP="00414A6C">
      <w:pPr>
        <w:jc w:val="center"/>
        <w:rPr>
          <w:rFonts w:ascii="Arial" w:hAnsi="Arial" w:cs="Arial"/>
          <w:sz w:val="20"/>
          <w:szCs w:val="20"/>
        </w:rPr>
      </w:pPr>
      <w:r w:rsidRPr="00B55581">
        <w:rPr>
          <w:rFonts w:ascii="Arial" w:hAnsi="Arial" w:cs="Arial"/>
          <w:sz w:val="20"/>
          <w:szCs w:val="20"/>
        </w:rPr>
        <w:t>adovgin@uchicago.edu</w:t>
      </w:r>
    </w:p>
    <w:p w14:paraId="2A43E8D8" w14:textId="77777777" w:rsidR="00B55581" w:rsidRDefault="00B55581" w:rsidP="00B55581">
      <w:pPr>
        <w:ind w:left="1440"/>
        <w:rPr>
          <w:rFonts w:ascii="Arial" w:hAnsi="Arial" w:cs="Arial"/>
          <w:sz w:val="20"/>
          <w:szCs w:val="20"/>
        </w:rPr>
      </w:pPr>
    </w:p>
    <w:p w14:paraId="0A488149" w14:textId="77777777" w:rsidR="00B55581" w:rsidRDefault="00B55581" w:rsidP="00B55581">
      <w:pPr>
        <w:ind w:left="1440"/>
        <w:rPr>
          <w:rFonts w:ascii="Arial" w:hAnsi="Arial" w:cs="Arial"/>
          <w:sz w:val="20"/>
          <w:szCs w:val="20"/>
        </w:rPr>
      </w:pPr>
    </w:p>
    <w:p w14:paraId="1A9486B1" w14:textId="77777777" w:rsidR="00B55581" w:rsidRDefault="00B55581" w:rsidP="00D47BAA">
      <w:pPr>
        <w:rPr>
          <w:rFonts w:ascii="Arial" w:hAnsi="Arial" w:cs="Arial"/>
          <w:sz w:val="20"/>
          <w:szCs w:val="20"/>
        </w:rPr>
      </w:pPr>
    </w:p>
    <w:p w14:paraId="4EFFFE7B" w14:textId="77777777" w:rsidR="00B55581" w:rsidRDefault="00B55581" w:rsidP="00B55581">
      <w:pPr>
        <w:ind w:left="1440"/>
        <w:rPr>
          <w:rFonts w:ascii="Arial" w:hAnsi="Arial" w:cs="Arial"/>
          <w:sz w:val="20"/>
          <w:szCs w:val="20"/>
        </w:rPr>
      </w:pPr>
    </w:p>
    <w:p w14:paraId="4DD287C7" w14:textId="77777777" w:rsidR="00C971E2" w:rsidRPr="00B160AD" w:rsidRDefault="00C971E2" w:rsidP="00D4629B">
      <w:pPr>
        <w:pStyle w:val="Heading1"/>
        <w:numPr>
          <w:ilvl w:val="0"/>
          <w:numId w:val="0"/>
        </w:numPr>
      </w:pPr>
      <w:r w:rsidRPr="009A3B9F">
        <w:t>Table of Contents</w:t>
      </w:r>
    </w:p>
    <w:p w14:paraId="20AFC7FE" w14:textId="77777777" w:rsidR="00C971E2" w:rsidRPr="00B160AD" w:rsidRDefault="00C971E2">
      <w:pPr>
        <w:rPr>
          <w:rFonts w:ascii="Arial" w:hAnsi="Arial" w:cs="Arial"/>
          <w:sz w:val="20"/>
          <w:szCs w:val="20"/>
        </w:rPr>
      </w:pPr>
    </w:p>
    <w:p w14:paraId="129827EE" w14:textId="77777777" w:rsidR="00C971E2" w:rsidRPr="00B160AD" w:rsidRDefault="00C971E2">
      <w:pPr>
        <w:overflowPunct w:val="0"/>
        <w:autoSpaceDE w:val="0"/>
        <w:autoSpaceDN w:val="0"/>
        <w:adjustRightInd w:val="0"/>
        <w:rPr>
          <w:rFonts w:ascii="Arial" w:hAnsi="Arial" w:cs="Arial"/>
          <w:sz w:val="20"/>
          <w:szCs w:val="20"/>
        </w:rPr>
      </w:pPr>
    </w:p>
    <w:tbl>
      <w:tblPr>
        <w:tblW w:w="0" w:type="auto"/>
        <w:tblInd w:w="495" w:type="dxa"/>
        <w:tblLayout w:type="fixed"/>
        <w:tblLook w:val="0000" w:firstRow="0" w:lastRow="0" w:firstColumn="0" w:lastColumn="0" w:noHBand="0" w:noVBand="0"/>
      </w:tblPr>
      <w:tblGrid>
        <w:gridCol w:w="873"/>
        <w:gridCol w:w="5895"/>
        <w:gridCol w:w="45"/>
        <w:gridCol w:w="855"/>
      </w:tblGrid>
      <w:tr w:rsidR="00C971E2" w:rsidRPr="00B160AD" w14:paraId="6785254D" w14:textId="77777777" w:rsidTr="004210F1">
        <w:tc>
          <w:tcPr>
            <w:tcW w:w="873" w:type="dxa"/>
          </w:tcPr>
          <w:p w14:paraId="724081F7" w14:textId="77777777" w:rsidR="00C971E2" w:rsidRPr="00B160AD" w:rsidRDefault="00C971E2">
            <w:pPr>
              <w:overflowPunct w:val="0"/>
              <w:autoSpaceDE w:val="0"/>
              <w:autoSpaceDN w:val="0"/>
              <w:adjustRightInd w:val="0"/>
              <w:spacing w:line="480" w:lineRule="auto"/>
              <w:rPr>
                <w:rFonts w:ascii="Arial" w:hAnsi="Arial" w:cs="Arial"/>
                <w:sz w:val="20"/>
                <w:szCs w:val="20"/>
              </w:rPr>
            </w:pPr>
          </w:p>
        </w:tc>
        <w:tc>
          <w:tcPr>
            <w:tcW w:w="5895" w:type="dxa"/>
          </w:tcPr>
          <w:p w14:paraId="2FC6DCE3" w14:textId="77777777" w:rsidR="00C971E2" w:rsidRPr="00B160AD" w:rsidRDefault="00C971E2">
            <w:pPr>
              <w:pStyle w:val="Heading5"/>
              <w:rPr>
                <w:rFonts w:ascii="Arial" w:hAnsi="Arial" w:cs="Arial"/>
                <w:b/>
                <w:sz w:val="20"/>
              </w:rPr>
            </w:pPr>
            <w:r w:rsidRPr="00B160AD">
              <w:rPr>
                <w:rFonts w:ascii="Arial" w:hAnsi="Arial" w:cs="Arial"/>
                <w:b/>
                <w:sz w:val="20"/>
              </w:rPr>
              <w:t>SECTION</w:t>
            </w:r>
          </w:p>
        </w:tc>
        <w:tc>
          <w:tcPr>
            <w:tcW w:w="900" w:type="dxa"/>
            <w:gridSpan w:val="2"/>
          </w:tcPr>
          <w:p w14:paraId="7B14C98D" w14:textId="77777777" w:rsidR="00C971E2" w:rsidRPr="00B160AD" w:rsidRDefault="00C971E2">
            <w:pPr>
              <w:overflowPunct w:val="0"/>
              <w:autoSpaceDE w:val="0"/>
              <w:autoSpaceDN w:val="0"/>
              <w:adjustRightInd w:val="0"/>
              <w:spacing w:line="480" w:lineRule="auto"/>
              <w:jc w:val="both"/>
              <w:rPr>
                <w:rFonts w:ascii="Arial" w:hAnsi="Arial" w:cs="Arial"/>
                <w:b/>
                <w:sz w:val="20"/>
                <w:szCs w:val="20"/>
                <w:u w:val="single"/>
              </w:rPr>
            </w:pPr>
            <w:r w:rsidRPr="00B160AD">
              <w:rPr>
                <w:rFonts w:ascii="Arial" w:hAnsi="Arial" w:cs="Arial"/>
                <w:b/>
                <w:sz w:val="20"/>
                <w:szCs w:val="20"/>
                <w:u w:val="single"/>
              </w:rPr>
              <w:t>PAGE</w:t>
            </w:r>
          </w:p>
        </w:tc>
      </w:tr>
      <w:tr w:rsidR="00C971E2" w:rsidRPr="00B160AD" w14:paraId="0F37A9E5" w14:textId="77777777" w:rsidTr="004210F1">
        <w:tc>
          <w:tcPr>
            <w:tcW w:w="873" w:type="dxa"/>
          </w:tcPr>
          <w:p w14:paraId="79F4D735" w14:textId="77777777" w:rsidR="00C971E2" w:rsidRPr="00B160AD" w:rsidRDefault="008A37AB">
            <w:pPr>
              <w:overflowPunct w:val="0"/>
              <w:autoSpaceDE w:val="0"/>
              <w:autoSpaceDN w:val="0"/>
              <w:adjustRightInd w:val="0"/>
              <w:spacing w:line="480" w:lineRule="auto"/>
              <w:rPr>
                <w:rFonts w:ascii="Arial" w:hAnsi="Arial" w:cs="Arial"/>
                <w:sz w:val="20"/>
                <w:szCs w:val="20"/>
              </w:rPr>
            </w:pPr>
            <w:r w:rsidRPr="00B160AD">
              <w:rPr>
                <w:rFonts w:ascii="Arial" w:hAnsi="Arial" w:cs="Arial"/>
                <w:sz w:val="20"/>
                <w:szCs w:val="20"/>
              </w:rPr>
              <w:t>1</w:t>
            </w:r>
            <w:r w:rsidR="00C971E2" w:rsidRPr="00B160AD">
              <w:rPr>
                <w:rFonts w:ascii="Arial" w:hAnsi="Arial" w:cs="Arial"/>
                <w:sz w:val="20"/>
                <w:szCs w:val="20"/>
              </w:rPr>
              <w:t>.</w:t>
            </w:r>
          </w:p>
        </w:tc>
        <w:tc>
          <w:tcPr>
            <w:tcW w:w="5895" w:type="dxa"/>
          </w:tcPr>
          <w:p w14:paraId="40F0FD19" w14:textId="77777777" w:rsidR="002D4AD4" w:rsidRPr="00B160AD" w:rsidRDefault="002D4AD4">
            <w:pPr>
              <w:overflowPunct w:val="0"/>
              <w:autoSpaceDE w:val="0"/>
              <w:autoSpaceDN w:val="0"/>
              <w:adjustRightInd w:val="0"/>
              <w:spacing w:line="480" w:lineRule="auto"/>
              <w:rPr>
                <w:rFonts w:ascii="Arial" w:hAnsi="Arial" w:cs="Arial"/>
                <w:sz w:val="20"/>
                <w:szCs w:val="20"/>
              </w:rPr>
            </w:pPr>
            <w:r w:rsidRPr="00B160AD">
              <w:rPr>
                <w:rFonts w:ascii="Arial" w:hAnsi="Arial" w:cs="Arial"/>
                <w:sz w:val="20"/>
                <w:szCs w:val="20"/>
              </w:rPr>
              <w:t>Executive Summary</w:t>
            </w:r>
          </w:p>
        </w:tc>
        <w:tc>
          <w:tcPr>
            <w:tcW w:w="900" w:type="dxa"/>
            <w:gridSpan w:val="2"/>
          </w:tcPr>
          <w:p w14:paraId="782A70D6" w14:textId="77777777" w:rsidR="00C971E2" w:rsidRPr="00B160AD" w:rsidRDefault="00771BDC" w:rsidP="00C971E2">
            <w:pPr>
              <w:overflowPunct w:val="0"/>
              <w:autoSpaceDE w:val="0"/>
              <w:autoSpaceDN w:val="0"/>
              <w:adjustRightInd w:val="0"/>
              <w:spacing w:line="480" w:lineRule="auto"/>
              <w:jc w:val="center"/>
              <w:rPr>
                <w:rFonts w:ascii="Arial" w:hAnsi="Arial" w:cs="Arial"/>
                <w:sz w:val="20"/>
                <w:szCs w:val="20"/>
              </w:rPr>
            </w:pPr>
            <w:r w:rsidRPr="00B160AD">
              <w:rPr>
                <w:rFonts w:ascii="Arial" w:hAnsi="Arial" w:cs="Arial"/>
                <w:sz w:val="20"/>
                <w:szCs w:val="20"/>
              </w:rPr>
              <w:t>3</w:t>
            </w:r>
          </w:p>
        </w:tc>
      </w:tr>
      <w:tr w:rsidR="00C971E2" w:rsidRPr="00B160AD" w14:paraId="1A0C963B" w14:textId="77777777" w:rsidTr="004210F1">
        <w:tc>
          <w:tcPr>
            <w:tcW w:w="873" w:type="dxa"/>
          </w:tcPr>
          <w:p w14:paraId="657D7C3F" w14:textId="77777777" w:rsidR="00C971E2" w:rsidRPr="00B160AD" w:rsidRDefault="008A37AB">
            <w:pPr>
              <w:overflowPunct w:val="0"/>
              <w:autoSpaceDE w:val="0"/>
              <w:autoSpaceDN w:val="0"/>
              <w:adjustRightInd w:val="0"/>
              <w:spacing w:line="480" w:lineRule="auto"/>
              <w:rPr>
                <w:rFonts w:ascii="Arial" w:hAnsi="Arial" w:cs="Arial"/>
                <w:sz w:val="20"/>
                <w:szCs w:val="20"/>
              </w:rPr>
            </w:pPr>
            <w:r w:rsidRPr="00B160AD">
              <w:rPr>
                <w:rFonts w:ascii="Arial" w:hAnsi="Arial" w:cs="Arial"/>
                <w:sz w:val="20"/>
                <w:szCs w:val="20"/>
              </w:rPr>
              <w:t>2</w:t>
            </w:r>
            <w:r w:rsidR="00C971E2" w:rsidRPr="00B160AD">
              <w:rPr>
                <w:rFonts w:ascii="Arial" w:hAnsi="Arial" w:cs="Arial"/>
                <w:sz w:val="20"/>
                <w:szCs w:val="20"/>
              </w:rPr>
              <w:t>.</w:t>
            </w:r>
          </w:p>
        </w:tc>
        <w:tc>
          <w:tcPr>
            <w:tcW w:w="5895" w:type="dxa"/>
          </w:tcPr>
          <w:p w14:paraId="1A1476B9" w14:textId="77777777" w:rsidR="00C971E2" w:rsidRPr="00B160AD" w:rsidRDefault="002D4AD4">
            <w:pPr>
              <w:overflowPunct w:val="0"/>
              <w:autoSpaceDE w:val="0"/>
              <w:autoSpaceDN w:val="0"/>
              <w:adjustRightInd w:val="0"/>
              <w:spacing w:line="480" w:lineRule="auto"/>
              <w:rPr>
                <w:rFonts w:ascii="Arial" w:hAnsi="Arial" w:cs="Arial"/>
                <w:sz w:val="20"/>
                <w:szCs w:val="20"/>
              </w:rPr>
            </w:pPr>
            <w:r w:rsidRPr="00B160AD">
              <w:rPr>
                <w:rFonts w:ascii="Arial" w:hAnsi="Arial" w:cs="Arial"/>
                <w:sz w:val="20"/>
                <w:szCs w:val="20"/>
              </w:rPr>
              <w:t>Overview of the Research Computing Center</w:t>
            </w:r>
          </w:p>
        </w:tc>
        <w:tc>
          <w:tcPr>
            <w:tcW w:w="900" w:type="dxa"/>
            <w:gridSpan w:val="2"/>
          </w:tcPr>
          <w:p w14:paraId="1E1B5806" w14:textId="77777777" w:rsidR="00C971E2" w:rsidRPr="00B160AD" w:rsidRDefault="00771BDC" w:rsidP="00C971E2">
            <w:pPr>
              <w:overflowPunct w:val="0"/>
              <w:autoSpaceDE w:val="0"/>
              <w:autoSpaceDN w:val="0"/>
              <w:adjustRightInd w:val="0"/>
              <w:spacing w:line="480" w:lineRule="auto"/>
              <w:jc w:val="center"/>
              <w:rPr>
                <w:rFonts w:ascii="Arial" w:hAnsi="Arial" w:cs="Arial"/>
                <w:sz w:val="20"/>
                <w:szCs w:val="20"/>
              </w:rPr>
            </w:pPr>
            <w:r w:rsidRPr="00B160AD">
              <w:rPr>
                <w:rFonts w:ascii="Arial" w:hAnsi="Arial" w:cs="Arial"/>
                <w:sz w:val="20"/>
                <w:szCs w:val="20"/>
              </w:rPr>
              <w:t>3</w:t>
            </w:r>
          </w:p>
        </w:tc>
      </w:tr>
      <w:tr w:rsidR="00C971E2" w:rsidRPr="00B160AD" w14:paraId="508AE21A" w14:textId="77777777" w:rsidTr="004210F1">
        <w:tc>
          <w:tcPr>
            <w:tcW w:w="873" w:type="dxa"/>
          </w:tcPr>
          <w:p w14:paraId="6FEC03D0" w14:textId="77777777" w:rsidR="00C971E2" w:rsidRPr="00B160AD" w:rsidRDefault="008A37AB">
            <w:pPr>
              <w:overflowPunct w:val="0"/>
              <w:autoSpaceDE w:val="0"/>
              <w:autoSpaceDN w:val="0"/>
              <w:adjustRightInd w:val="0"/>
              <w:spacing w:line="480" w:lineRule="auto"/>
              <w:rPr>
                <w:rFonts w:ascii="Arial" w:hAnsi="Arial" w:cs="Arial"/>
                <w:sz w:val="20"/>
                <w:szCs w:val="20"/>
              </w:rPr>
            </w:pPr>
            <w:r w:rsidRPr="00B160AD">
              <w:rPr>
                <w:rFonts w:ascii="Arial" w:hAnsi="Arial" w:cs="Arial"/>
                <w:sz w:val="20"/>
                <w:szCs w:val="20"/>
              </w:rPr>
              <w:t>3</w:t>
            </w:r>
            <w:r w:rsidR="00C971E2" w:rsidRPr="00B160AD">
              <w:rPr>
                <w:rFonts w:ascii="Arial" w:hAnsi="Arial" w:cs="Arial"/>
                <w:sz w:val="20"/>
                <w:szCs w:val="20"/>
              </w:rPr>
              <w:t>.</w:t>
            </w:r>
          </w:p>
        </w:tc>
        <w:tc>
          <w:tcPr>
            <w:tcW w:w="5895" w:type="dxa"/>
          </w:tcPr>
          <w:p w14:paraId="4C5B2D1C" w14:textId="77777777" w:rsidR="00C971E2" w:rsidRPr="00B160AD" w:rsidRDefault="002D4AD4">
            <w:pPr>
              <w:overflowPunct w:val="0"/>
              <w:autoSpaceDE w:val="0"/>
              <w:autoSpaceDN w:val="0"/>
              <w:adjustRightInd w:val="0"/>
              <w:spacing w:line="480" w:lineRule="auto"/>
              <w:rPr>
                <w:rFonts w:ascii="Arial" w:hAnsi="Arial" w:cs="Arial"/>
                <w:sz w:val="20"/>
                <w:szCs w:val="20"/>
              </w:rPr>
            </w:pPr>
            <w:r w:rsidRPr="00B160AD">
              <w:rPr>
                <w:rFonts w:ascii="Arial" w:hAnsi="Arial" w:cs="Arial"/>
                <w:sz w:val="20"/>
                <w:szCs w:val="20"/>
              </w:rPr>
              <w:t>RFP Process</w:t>
            </w:r>
          </w:p>
        </w:tc>
        <w:tc>
          <w:tcPr>
            <w:tcW w:w="900" w:type="dxa"/>
            <w:gridSpan w:val="2"/>
          </w:tcPr>
          <w:p w14:paraId="60DE7066" w14:textId="77777777" w:rsidR="00C971E2" w:rsidRPr="00B160AD" w:rsidRDefault="00771BDC" w:rsidP="00C971E2">
            <w:pPr>
              <w:overflowPunct w:val="0"/>
              <w:autoSpaceDE w:val="0"/>
              <w:autoSpaceDN w:val="0"/>
              <w:adjustRightInd w:val="0"/>
              <w:spacing w:line="480" w:lineRule="auto"/>
              <w:jc w:val="center"/>
              <w:rPr>
                <w:rFonts w:ascii="Arial" w:hAnsi="Arial" w:cs="Arial"/>
                <w:sz w:val="20"/>
                <w:szCs w:val="20"/>
              </w:rPr>
            </w:pPr>
            <w:r w:rsidRPr="00B160AD">
              <w:rPr>
                <w:rFonts w:ascii="Arial" w:hAnsi="Arial" w:cs="Arial"/>
                <w:sz w:val="20"/>
                <w:szCs w:val="20"/>
              </w:rPr>
              <w:t>3</w:t>
            </w:r>
          </w:p>
        </w:tc>
      </w:tr>
      <w:tr w:rsidR="00C971E2" w:rsidRPr="00B160AD" w14:paraId="452F6690" w14:textId="77777777" w:rsidTr="004210F1">
        <w:tc>
          <w:tcPr>
            <w:tcW w:w="873" w:type="dxa"/>
          </w:tcPr>
          <w:p w14:paraId="7B10F29B" w14:textId="77777777" w:rsidR="00C971E2" w:rsidRPr="00B160AD" w:rsidRDefault="008A37AB">
            <w:pPr>
              <w:overflowPunct w:val="0"/>
              <w:autoSpaceDE w:val="0"/>
              <w:autoSpaceDN w:val="0"/>
              <w:adjustRightInd w:val="0"/>
              <w:spacing w:line="480" w:lineRule="auto"/>
              <w:rPr>
                <w:rFonts w:ascii="Arial" w:hAnsi="Arial" w:cs="Arial"/>
                <w:sz w:val="20"/>
                <w:szCs w:val="20"/>
              </w:rPr>
            </w:pPr>
            <w:r w:rsidRPr="00B160AD">
              <w:rPr>
                <w:rFonts w:ascii="Arial" w:hAnsi="Arial" w:cs="Arial"/>
                <w:sz w:val="20"/>
                <w:szCs w:val="20"/>
              </w:rPr>
              <w:t>4</w:t>
            </w:r>
            <w:r w:rsidR="00C971E2" w:rsidRPr="00B160AD">
              <w:rPr>
                <w:rFonts w:ascii="Arial" w:hAnsi="Arial" w:cs="Arial"/>
                <w:sz w:val="20"/>
                <w:szCs w:val="20"/>
              </w:rPr>
              <w:t>.</w:t>
            </w:r>
          </w:p>
        </w:tc>
        <w:tc>
          <w:tcPr>
            <w:tcW w:w="5895" w:type="dxa"/>
          </w:tcPr>
          <w:p w14:paraId="54382B7A" w14:textId="77777777" w:rsidR="00C971E2" w:rsidRPr="00B160AD" w:rsidRDefault="002D4AD4">
            <w:pPr>
              <w:overflowPunct w:val="0"/>
              <w:autoSpaceDE w:val="0"/>
              <w:autoSpaceDN w:val="0"/>
              <w:adjustRightInd w:val="0"/>
              <w:spacing w:line="480" w:lineRule="auto"/>
              <w:rPr>
                <w:rFonts w:ascii="Arial" w:hAnsi="Arial" w:cs="Arial"/>
                <w:sz w:val="20"/>
                <w:szCs w:val="20"/>
              </w:rPr>
            </w:pPr>
            <w:r w:rsidRPr="00B160AD">
              <w:rPr>
                <w:rFonts w:ascii="Arial" w:hAnsi="Arial" w:cs="Arial"/>
                <w:sz w:val="20"/>
                <w:szCs w:val="20"/>
              </w:rPr>
              <w:t>Controlled period</w:t>
            </w:r>
          </w:p>
        </w:tc>
        <w:tc>
          <w:tcPr>
            <w:tcW w:w="900" w:type="dxa"/>
            <w:gridSpan w:val="2"/>
          </w:tcPr>
          <w:p w14:paraId="09E8DB3D" w14:textId="77777777" w:rsidR="00C971E2" w:rsidRPr="00B160AD" w:rsidRDefault="002D4AD4" w:rsidP="002609EE">
            <w:pPr>
              <w:overflowPunct w:val="0"/>
              <w:autoSpaceDE w:val="0"/>
              <w:autoSpaceDN w:val="0"/>
              <w:adjustRightInd w:val="0"/>
              <w:spacing w:line="480" w:lineRule="auto"/>
              <w:jc w:val="center"/>
              <w:rPr>
                <w:rFonts w:ascii="Arial" w:hAnsi="Arial" w:cs="Arial"/>
                <w:sz w:val="20"/>
                <w:szCs w:val="20"/>
              </w:rPr>
            </w:pPr>
            <w:r w:rsidRPr="00B160AD">
              <w:rPr>
                <w:rFonts w:ascii="Arial" w:hAnsi="Arial" w:cs="Arial"/>
                <w:sz w:val="20"/>
                <w:szCs w:val="20"/>
              </w:rPr>
              <w:t>4</w:t>
            </w:r>
          </w:p>
        </w:tc>
      </w:tr>
      <w:tr w:rsidR="00C971E2" w:rsidRPr="00B160AD" w14:paraId="3A82F2F3" w14:textId="77777777" w:rsidTr="004210F1">
        <w:trPr>
          <w:trHeight w:val="80"/>
        </w:trPr>
        <w:tc>
          <w:tcPr>
            <w:tcW w:w="873" w:type="dxa"/>
          </w:tcPr>
          <w:p w14:paraId="467E6D04" w14:textId="77777777" w:rsidR="00C971E2" w:rsidRPr="00B160AD" w:rsidRDefault="008A37AB" w:rsidP="00C971E2">
            <w:pPr>
              <w:overflowPunct w:val="0"/>
              <w:autoSpaceDE w:val="0"/>
              <w:autoSpaceDN w:val="0"/>
              <w:adjustRightInd w:val="0"/>
              <w:spacing w:line="480" w:lineRule="auto"/>
              <w:rPr>
                <w:rFonts w:ascii="Arial" w:hAnsi="Arial" w:cs="Arial"/>
                <w:sz w:val="20"/>
                <w:szCs w:val="20"/>
              </w:rPr>
            </w:pPr>
            <w:r w:rsidRPr="00B160AD">
              <w:rPr>
                <w:rFonts w:ascii="Arial" w:hAnsi="Arial" w:cs="Arial"/>
                <w:sz w:val="20"/>
                <w:szCs w:val="20"/>
              </w:rPr>
              <w:t>5</w:t>
            </w:r>
            <w:r w:rsidR="00C971E2" w:rsidRPr="00B160AD">
              <w:rPr>
                <w:rFonts w:ascii="Arial" w:hAnsi="Arial" w:cs="Arial"/>
                <w:sz w:val="20"/>
                <w:szCs w:val="20"/>
              </w:rPr>
              <w:t>.</w:t>
            </w:r>
          </w:p>
          <w:p w14:paraId="7B290FF6" w14:textId="77777777" w:rsidR="008A37AB" w:rsidRPr="00B160AD" w:rsidRDefault="008A37AB" w:rsidP="00C971E2">
            <w:pPr>
              <w:overflowPunct w:val="0"/>
              <w:autoSpaceDE w:val="0"/>
              <w:autoSpaceDN w:val="0"/>
              <w:adjustRightInd w:val="0"/>
              <w:spacing w:line="480" w:lineRule="auto"/>
              <w:rPr>
                <w:rFonts w:ascii="Arial" w:hAnsi="Arial" w:cs="Arial"/>
                <w:sz w:val="20"/>
                <w:szCs w:val="20"/>
              </w:rPr>
            </w:pPr>
            <w:r w:rsidRPr="00B160AD">
              <w:rPr>
                <w:rFonts w:ascii="Arial" w:hAnsi="Arial" w:cs="Arial"/>
                <w:sz w:val="20"/>
                <w:szCs w:val="20"/>
              </w:rPr>
              <w:t>6.</w:t>
            </w:r>
          </w:p>
        </w:tc>
        <w:tc>
          <w:tcPr>
            <w:tcW w:w="5895" w:type="dxa"/>
          </w:tcPr>
          <w:p w14:paraId="71564494" w14:textId="77777777" w:rsidR="00C971E2" w:rsidRPr="00B160AD" w:rsidRDefault="002D4AD4">
            <w:pPr>
              <w:overflowPunct w:val="0"/>
              <w:autoSpaceDE w:val="0"/>
              <w:autoSpaceDN w:val="0"/>
              <w:adjustRightInd w:val="0"/>
              <w:spacing w:line="480" w:lineRule="auto"/>
              <w:rPr>
                <w:rFonts w:ascii="Arial" w:hAnsi="Arial" w:cs="Arial"/>
                <w:sz w:val="20"/>
                <w:szCs w:val="20"/>
              </w:rPr>
            </w:pPr>
            <w:r w:rsidRPr="00B160AD">
              <w:rPr>
                <w:rFonts w:ascii="Arial" w:hAnsi="Arial" w:cs="Arial"/>
                <w:sz w:val="20"/>
                <w:szCs w:val="20"/>
              </w:rPr>
              <w:t>Equipment specification</w:t>
            </w:r>
          </w:p>
          <w:p w14:paraId="1591D77B" w14:textId="77777777" w:rsidR="008A37AB" w:rsidRPr="00B160AD" w:rsidRDefault="002D4AD4">
            <w:pPr>
              <w:overflowPunct w:val="0"/>
              <w:autoSpaceDE w:val="0"/>
              <w:autoSpaceDN w:val="0"/>
              <w:adjustRightInd w:val="0"/>
              <w:spacing w:line="480" w:lineRule="auto"/>
              <w:rPr>
                <w:rFonts w:ascii="Arial" w:hAnsi="Arial" w:cs="Arial"/>
                <w:sz w:val="20"/>
                <w:szCs w:val="20"/>
              </w:rPr>
            </w:pPr>
            <w:r w:rsidRPr="00B160AD">
              <w:rPr>
                <w:rFonts w:ascii="Arial" w:hAnsi="Arial" w:cs="Arial"/>
                <w:sz w:val="20"/>
                <w:szCs w:val="20"/>
              </w:rPr>
              <w:t>Request for qualifying information</w:t>
            </w:r>
          </w:p>
        </w:tc>
        <w:tc>
          <w:tcPr>
            <w:tcW w:w="900" w:type="dxa"/>
            <w:gridSpan w:val="2"/>
          </w:tcPr>
          <w:p w14:paraId="17044AF3" w14:textId="77777777" w:rsidR="00C971E2" w:rsidRPr="00B160AD" w:rsidRDefault="002D4AD4" w:rsidP="003061DF">
            <w:pPr>
              <w:numPr>
                <w:ilvl w:val="12"/>
                <w:numId w:val="0"/>
              </w:numPr>
              <w:overflowPunct w:val="0"/>
              <w:autoSpaceDE w:val="0"/>
              <w:autoSpaceDN w:val="0"/>
              <w:adjustRightInd w:val="0"/>
              <w:spacing w:line="480" w:lineRule="auto"/>
              <w:jc w:val="center"/>
              <w:rPr>
                <w:rFonts w:ascii="Arial" w:hAnsi="Arial" w:cs="Arial"/>
                <w:sz w:val="20"/>
                <w:szCs w:val="20"/>
              </w:rPr>
            </w:pPr>
            <w:r w:rsidRPr="00B160AD">
              <w:rPr>
                <w:rFonts w:ascii="Arial" w:hAnsi="Arial" w:cs="Arial"/>
                <w:sz w:val="20"/>
                <w:szCs w:val="20"/>
              </w:rPr>
              <w:t>5</w:t>
            </w:r>
          </w:p>
          <w:p w14:paraId="1ABC07C6" w14:textId="420B6D29" w:rsidR="008A37AB" w:rsidRPr="00B160AD" w:rsidRDefault="00A02479" w:rsidP="003061DF">
            <w:pPr>
              <w:numPr>
                <w:ilvl w:val="12"/>
                <w:numId w:val="0"/>
              </w:numPr>
              <w:overflowPunct w:val="0"/>
              <w:autoSpaceDE w:val="0"/>
              <w:autoSpaceDN w:val="0"/>
              <w:adjustRightInd w:val="0"/>
              <w:spacing w:line="480" w:lineRule="auto"/>
              <w:jc w:val="center"/>
              <w:rPr>
                <w:rFonts w:ascii="Arial" w:hAnsi="Arial" w:cs="Arial"/>
                <w:sz w:val="20"/>
                <w:szCs w:val="20"/>
              </w:rPr>
            </w:pPr>
            <w:r>
              <w:rPr>
                <w:rFonts w:ascii="Arial" w:hAnsi="Arial" w:cs="Arial"/>
                <w:sz w:val="20"/>
                <w:szCs w:val="20"/>
              </w:rPr>
              <w:t>7</w:t>
            </w:r>
          </w:p>
        </w:tc>
      </w:tr>
      <w:tr w:rsidR="00C971E2" w:rsidRPr="00B160AD" w14:paraId="3C3875D5" w14:textId="77777777" w:rsidTr="004210F1">
        <w:trPr>
          <w:trHeight w:val="80"/>
        </w:trPr>
        <w:tc>
          <w:tcPr>
            <w:tcW w:w="873" w:type="dxa"/>
          </w:tcPr>
          <w:p w14:paraId="4CAF1AB6" w14:textId="77777777" w:rsidR="00C971E2" w:rsidRPr="00B160AD" w:rsidRDefault="008A37AB" w:rsidP="00C971E2">
            <w:pPr>
              <w:overflowPunct w:val="0"/>
              <w:autoSpaceDE w:val="0"/>
              <w:autoSpaceDN w:val="0"/>
              <w:adjustRightInd w:val="0"/>
              <w:spacing w:line="480" w:lineRule="auto"/>
              <w:rPr>
                <w:rFonts w:ascii="Arial" w:hAnsi="Arial" w:cs="Arial"/>
                <w:sz w:val="20"/>
                <w:szCs w:val="20"/>
              </w:rPr>
            </w:pPr>
            <w:r w:rsidRPr="00B160AD">
              <w:rPr>
                <w:rFonts w:ascii="Arial" w:hAnsi="Arial" w:cs="Arial"/>
                <w:sz w:val="20"/>
                <w:szCs w:val="20"/>
              </w:rPr>
              <w:t>7</w:t>
            </w:r>
            <w:r w:rsidR="00C971E2" w:rsidRPr="00B160AD">
              <w:rPr>
                <w:rFonts w:ascii="Arial" w:hAnsi="Arial" w:cs="Arial"/>
                <w:sz w:val="20"/>
                <w:szCs w:val="20"/>
              </w:rPr>
              <w:t>.</w:t>
            </w:r>
          </w:p>
          <w:p w14:paraId="74A08810" w14:textId="77777777" w:rsidR="008A37AB" w:rsidRPr="00B160AD" w:rsidRDefault="008A37AB" w:rsidP="00C971E2">
            <w:pPr>
              <w:overflowPunct w:val="0"/>
              <w:autoSpaceDE w:val="0"/>
              <w:autoSpaceDN w:val="0"/>
              <w:adjustRightInd w:val="0"/>
              <w:spacing w:line="480" w:lineRule="auto"/>
              <w:rPr>
                <w:rFonts w:ascii="Arial" w:hAnsi="Arial" w:cs="Arial"/>
                <w:sz w:val="20"/>
                <w:szCs w:val="20"/>
              </w:rPr>
            </w:pPr>
            <w:r w:rsidRPr="00B160AD">
              <w:rPr>
                <w:rFonts w:ascii="Arial" w:hAnsi="Arial" w:cs="Arial"/>
                <w:sz w:val="20"/>
                <w:szCs w:val="20"/>
              </w:rPr>
              <w:t>8.</w:t>
            </w:r>
          </w:p>
          <w:p w14:paraId="4D90C6BF" w14:textId="77777777" w:rsidR="008A37AB" w:rsidRPr="00B160AD" w:rsidRDefault="008A37AB" w:rsidP="00C971E2">
            <w:pPr>
              <w:overflowPunct w:val="0"/>
              <w:autoSpaceDE w:val="0"/>
              <w:autoSpaceDN w:val="0"/>
              <w:adjustRightInd w:val="0"/>
              <w:spacing w:line="480" w:lineRule="auto"/>
              <w:rPr>
                <w:rFonts w:ascii="Arial" w:hAnsi="Arial" w:cs="Arial"/>
                <w:sz w:val="20"/>
                <w:szCs w:val="20"/>
              </w:rPr>
            </w:pPr>
            <w:r w:rsidRPr="00B160AD">
              <w:rPr>
                <w:rFonts w:ascii="Arial" w:hAnsi="Arial" w:cs="Arial"/>
                <w:sz w:val="20"/>
                <w:szCs w:val="20"/>
              </w:rPr>
              <w:t>9.</w:t>
            </w:r>
          </w:p>
          <w:p w14:paraId="46256DD2" w14:textId="77777777" w:rsidR="008A37AB" w:rsidRPr="00B160AD" w:rsidRDefault="008A37AB" w:rsidP="00C971E2">
            <w:pPr>
              <w:overflowPunct w:val="0"/>
              <w:autoSpaceDE w:val="0"/>
              <w:autoSpaceDN w:val="0"/>
              <w:adjustRightInd w:val="0"/>
              <w:spacing w:line="480" w:lineRule="auto"/>
              <w:rPr>
                <w:rFonts w:ascii="Arial" w:hAnsi="Arial" w:cs="Arial"/>
                <w:sz w:val="20"/>
                <w:szCs w:val="20"/>
              </w:rPr>
            </w:pPr>
            <w:r w:rsidRPr="00B160AD">
              <w:rPr>
                <w:rFonts w:ascii="Arial" w:hAnsi="Arial" w:cs="Arial"/>
                <w:sz w:val="20"/>
                <w:szCs w:val="20"/>
              </w:rPr>
              <w:t>10.</w:t>
            </w:r>
          </w:p>
        </w:tc>
        <w:tc>
          <w:tcPr>
            <w:tcW w:w="5895" w:type="dxa"/>
          </w:tcPr>
          <w:p w14:paraId="24F2E25D" w14:textId="77777777" w:rsidR="00C971E2" w:rsidRPr="00B160AD" w:rsidRDefault="002D4AD4">
            <w:pPr>
              <w:overflowPunct w:val="0"/>
              <w:autoSpaceDE w:val="0"/>
              <w:autoSpaceDN w:val="0"/>
              <w:adjustRightInd w:val="0"/>
              <w:spacing w:line="480" w:lineRule="auto"/>
              <w:rPr>
                <w:rFonts w:ascii="Arial" w:hAnsi="Arial" w:cs="Arial"/>
                <w:sz w:val="20"/>
                <w:szCs w:val="20"/>
              </w:rPr>
            </w:pPr>
            <w:r w:rsidRPr="00B160AD">
              <w:rPr>
                <w:rFonts w:ascii="Arial" w:hAnsi="Arial" w:cs="Arial"/>
                <w:sz w:val="20"/>
                <w:szCs w:val="20"/>
              </w:rPr>
              <w:t>Price point</w:t>
            </w:r>
          </w:p>
          <w:p w14:paraId="14E2D1CB" w14:textId="77777777" w:rsidR="002D4AD4" w:rsidRPr="00B160AD" w:rsidRDefault="002D4AD4">
            <w:pPr>
              <w:overflowPunct w:val="0"/>
              <w:autoSpaceDE w:val="0"/>
              <w:autoSpaceDN w:val="0"/>
              <w:adjustRightInd w:val="0"/>
              <w:spacing w:line="480" w:lineRule="auto"/>
              <w:rPr>
                <w:rFonts w:ascii="Arial" w:hAnsi="Arial" w:cs="Arial"/>
                <w:sz w:val="20"/>
                <w:szCs w:val="20"/>
              </w:rPr>
            </w:pPr>
            <w:r w:rsidRPr="00B160AD">
              <w:rPr>
                <w:rFonts w:ascii="Arial" w:hAnsi="Arial" w:cs="Arial"/>
                <w:sz w:val="20"/>
                <w:szCs w:val="20"/>
              </w:rPr>
              <w:t>Presentation of the proposal</w:t>
            </w:r>
          </w:p>
          <w:p w14:paraId="5C972193" w14:textId="77777777" w:rsidR="002D4AD4" w:rsidRPr="00B160AD" w:rsidRDefault="002D4AD4">
            <w:pPr>
              <w:overflowPunct w:val="0"/>
              <w:autoSpaceDE w:val="0"/>
              <w:autoSpaceDN w:val="0"/>
              <w:adjustRightInd w:val="0"/>
              <w:spacing w:line="480" w:lineRule="auto"/>
              <w:rPr>
                <w:rFonts w:ascii="Arial" w:hAnsi="Arial" w:cs="Arial"/>
                <w:sz w:val="20"/>
                <w:szCs w:val="20"/>
              </w:rPr>
            </w:pPr>
            <w:r w:rsidRPr="00B160AD">
              <w:rPr>
                <w:rFonts w:ascii="Arial" w:hAnsi="Arial" w:cs="Arial"/>
                <w:sz w:val="20"/>
                <w:szCs w:val="20"/>
              </w:rPr>
              <w:t>Acceptance criteria</w:t>
            </w:r>
          </w:p>
          <w:p w14:paraId="2CEFF386" w14:textId="77777777" w:rsidR="002D4AD4" w:rsidRPr="00B160AD" w:rsidRDefault="002D4AD4">
            <w:pPr>
              <w:overflowPunct w:val="0"/>
              <w:autoSpaceDE w:val="0"/>
              <w:autoSpaceDN w:val="0"/>
              <w:adjustRightInd w:val="0"/>
              <w:spacing w:line="480" w:lineRule="auto"/>
              <w:rPr>
                <w:rFonts w:ascii="Arial" w:hAnsi="Arial" w:cs="Arial"/>
                <w:sz w:val="20"/>
                <w:szCs w:val="20"/>
              </w:rPr>
            </w:pPr>
            <w:r w:rsidRPr="00B160AD">
              <w:rPr>
                <w:rFonts w:ascii="Arial" w:hAnsi="Arial" w:cs="Arial"/>
                <w:sz w:val="20"/>
                <w:szCs w:val="20"/>
              </w:rPr>
              <w:t>Change to process</w:t>
            </w:r>
          </w:p>
        </w:tc>
        <w:tc>
          <w:tcPr>
            <w:tcW w:w="900" w:type="dxa"/>
            <w:gridSpan w:val="2"/>
          </w:tcPr>
          <w:p w14:paraId="0C5E1D78" w14:textId="4B6799D5" w:rsidR="00C971E2" w:rsidRPr="00B160AD" w:rsidRDefault="00A02479" w:rsidP="00FA4137">
            <w:pPr>
              <w:numPr>
                <w:ilvl w:val="12"/>
                <w:numId w:val="0"/>
              </w:numPr>
              <w:overflowPunct w:val="0"/>
              <w:autoSpaceDE w:val="0"/>
              <w:autoSpaceDN w:val="0"/>
              <w:adjustRightInd w:val="0"/>
              <w:spacing w:line="480" w:lineRule="auto"/>
              <w:jc w:val="center"/>
              <w:rPr>
                <w:rFonts w:ascii="Arial" w:hAnsi="Arial" w:cs="Arial"/>
                <w:sz w:val="20"/>
                <w:szCs w:val="20"/>
              </w:rPr>
            </w:pPr>
            <w:r>
              <w:rPr>
                <w:rFonts w:ascii="Arial" w:hAnsi="Arial" w:cs="Arial"/>
                <w:sz w:val="20"/>
                <w:szCs w:val="20"/>
              </w:rPr>
              <w:t>9</w:t>
            </w:r>
          </w:p>
          <w:p w14:paraId="119D4A81" w14:textId="60855559" w:rsidR="002D4AD4" w:rsidRPr="00B160AD" w:rsidRDefault="00A02479" w:rsidP="00FA4137">
            <w:pPr>
              <w:numPr>
                <w:ilvl w:val="12"/>
                <w:numId w:val="0"/>
              </w:numPr>
              <w:overflowPunct w:val="0"/>
              <w:autoSpaceDE w:val="0"/>
              <w:autoSpaceDN w:val="0"/>
              <w:adjustRightInd w:val="0"/>
              <w:spacing w:line="480" w:lineRule="auto"/>
              <w:jc w:val="center"/>
              <w:rPr>
                <w:rFonts w:ascii="Arial" w:hAnsi="Arial" w:cs="Arial"/>
                <w:sz w:val="20"/>
                <w:szCs w:val="20"/>
              </w:rPr>
            </w:pPr>
            <w:r>
              <w:rPr>
                <w:rFonts w:ascii="Arial" w:hAnsi="Arial" w:cs="Arial"/>
                <w:sz w:val="20"/>
                <w:szCs w:val="20"/>
              </w:rPr>
              <w:t>9</w:t>
            </w:r>
          </w:p>
          <w:p w14:paraId="5A3FFC65" w14:textId="7628106B" w:rsidR="002D4AD4" w:rsidRPr="00B160AD" w:rsidRDefault="002D4AD4" w:rsidP="00FA4137">
            <w:pPr>
              <w:numPr>
                <w:ilvl w:val="12"/>
                <w:numId w:val="0"/>
              </w:numPr>
              <w:overflowPunct w:val="0"/>
              <w:autoSpaceDE w:val="0"/>
              <w:autoSpaceDN w:val="0"/>
              <w:adjustRightInd w:val="0"/>
              <w:spacing w:line="480" w:lineRule="auto"/>
              <w:jc w:val="center"/>
              <w:rPr>
                <w:rFonts w:ascii="Arial" w:hAnsi="Arial" w:cs="Arial"/>
                <w:sz w:val="20"/>
                <w:szCs w:val="20"/>
              </w:rPr>
            </w:pPr>
            <w:r w:rsidRPr="00B160AD">
              <w:rPr>
                <w:rFonts w:ascii="Arial" w:hAnsi="Arial" w:cs="Arial"/>
                <w:sz w:val="20"/>
                <w:szCs w:val="20"/>
              </w:rPr>
              <w:t>1</w:t>
            </w:r>
            <w:r w:rsidR="00A02479">
              <w:rPr>
                <w:rFonts w:ascii="Arial" w:hAnsi="Arial" w:cs="Arial"/>
                <w:sz w:val="20"/>
                <w:szCs w:val="20"/>
              </w:rPr>
              <w:t>0</w:t>
            </w:r>
          </w:p>
          <w:p w14:paraId="63C29E1C" w14:textId="7A0AD7F2" w:rsidR="00517E8B" w:rsidRPr="00B160AD" w:rsidRDefault="00517E8B" w:rsidP="00FA4137">
            <w:pPr>
              <w:numPr>
                <w:ilvl w:val="12"/>
                <w:numId w:val="0"/>
              </w:numPr>
              <w:overflowPunct w:val="0"/>
              <w:autoSpaceDE w:val="0"/>
              <w:autoSpaceDN w:val="0"/>
              <w:adjustRightInd w:val="0"/>
              <w:spacing w:line="480" w:lineRule="auto"/>
              <w:jc w:val="center"/>
              <w:rPr>
                <w:rFonts w:ascii="Arial" w:hAnsi="Arial" w:cs="Arial"/>
                <w:sz w:val="20"/>
                <w:szCs w:val="20"/>
              </w:rPr>
            </w:pPr>
            <w:r w:rsidRPr="00B160AD">
              <w:rPr>
                <w:rFonts w:ascii="Arial" w:hAnsi="Arial" w:cs="Arial"/>
                <w:sz w:val="20"/>
                <w:szCs w:val="20"/>
              </w:rPr>
              <w:t>1</w:t>
            </w:r>
            <w:r w:rsidR="00A02479">
              <w:rPr>
                <w:rFonts w:ascii="Arial" w:hAnsi="Arial" w:cs="Arial"/>
                <w:sz w:val="20"/>
                <w:szCs w:val="20"/>
              </w:rPr>
              <w:t>2</w:t>
            </w:r>
          </w:p>
        </w:tc>
      </w:tr>
      <w:tr w:rsidR="00C971E2" w:rsidRPr="00B160AD" w14:paraId="5C337FF7" w14:textId="77777777" w:rsidTr="004210F1">
        <w:tc>
          <w:tcPr>
            <w:tcW w:w="873" w:type="dxa"/>
          </w:tcPr>
          <w:p w14:paraId="5D0D482A" w14:textId="77777777" w:rsidR="00C971E2" w:rsidRPr="00B160AD" w:rsidRDefault="00C971E2" w:rsidP="00343A99">
            <w:pPr>
              <w:overflowPunct w:val="0"/>
              <w:autoSpaceDE w:val="0"/>
              <w:autoSpaceDN w:val="0"/>
              <w:adjustRightInd w:val="0"/>
              <w:spacing w:line="480" w:lineRule="auto"/>
              <w:ind w:left="720"/>
              <w:rPr>
                <w:rFonts w:ascii="Arial" w:hAnsi="Arial" w:cs="Arial"/>
                <w:sz w:val="20"/>
                <w:szCs w:val="20"/>
              </w:rPr>
            </w:pPr>
          </w:p>
        </w:tc>
        <w:tc>
          <w:tcPr>
            <w:tcW w:w="5895" w:type="dxa"/>
          </w:tcPr>
          <w:p w14:paraId="619660A7" w14:textId="77777777" w:rsidR="00C971E2" w:rsidRPr="00B160AD" w:rsidRDefault="00C971E2" w:rsidP="00C971E2">
            <w:pPr>
              <w:pStyle w:val="InsideAddress"/>
              <w:textAlignment w:val="auto"/>
              <w:rPr>
                <w:rFonts w:ascii="Arial" w:hAnsi="Arial" w:cs="Arial"/>
                <w:sz w:val="20"/>
              </w:rPr>
            </w:pPr>
            <w:r w:rsidRPr="00B160AD">
              <w:rPr>
                <w:rFonts w:ascii="Arial" w:hAnsi="Arial" w:cs="Arial"/>
                <w:sz w:val="20"/>
              </w:rPr>
              <w:t xml:space="preserve">Attachment A </w:t>
            </w:r>
            <w:r w:rsidR="00960530" w:rsidRPr="00B160AD">
              <w:rPr>
                <w:rFonts w:ascii="Arial" w:hAnsi="Arial" w:cs="Arial"/>
                <w:sz w:val="20"/>
              </w:rPr>
              <w:t>–</w:t>
            </w:r>
            <w:r w:rsidRPr="00B160AD">
              <w:rPr>
                <w:rFonts w:ascii="Arial" w:hAnsi="Arial" w:cs="Arial"/>
                <w:sz w:val="20"/>
              </w:rPr>
              <w:t xml:space="preserve"> </w:t>
            </w:r>
            <w:r w:rsidR="00631DD8" w:rsidRPr="00B160AD">
              <w:rPr>
                <w:rFonts w:ascii="Arial" w:hAnsi="Arial" w:cs="Arial"/>
                <w:sz w:val="20"/>
              </w:rPr>
              <w:t>RFP Miscellaneous information</w:t>
            </w:r>
          </w:p>
        </w:tc>
        <w:tc>
          <w:tcPr>
            <w:tcW w:w="900" w:type="dxa"/>
            <w:gridSpan w:val="2"/>
          </w:tcPr>
          <w:p w14:paraId="6106C800" w14:textId="0D0B6184" w:rsidR="00C971E2" w:rsidRPr="00B160AD" w:rsidRDefault="00926C38" w:rsidP="00C971E2">
            <w:pPr>
              <w:numPr>
                <w:ilvl w:val="12"/>
                <w:numId w:val="0"/>
              </w:numPr>
              <w:overflowPunct w:val="0"/>
              <w:autoSpaceDE w:val="0"/>
              <w:autoSpaceDN w:val="0"/>
              <w:adjustRightInd w:val="0"/>
              <w:spacing w:line="480" w:lineRule="auto"/>
              <w:jc w:val="center"/>
              <w:rPr>
                <w:rFonts w:ascii="Arial" w:hAnsi="Arial" w:cs="Arial"/>
                <w:sz w:val="20"/>
                <w:szCs w:val="20"/>
              </w:rPr>
            </w:pPr>
            <w:r w:rsidRPr="00B160AD">
              <w:rPr>
                <w:rFonts w:ascii="Arial" w:hAnsi="Arial" w:cs="Arial"/>
                <w:sz w:val="20"/>
                <w:szCs w:val="20"/>
              </w:rPr>
              <w:t>1</w:t>
            </w:r>
            <w:r w:rsidR="00A02479">
              <w:rPr>
                <w:rFonts w:ascii="Arial" w:hAnsi="Arial" w:cs="Arial"/>
                <w:sz w:val="20"/>
                <w:szCs w:val="20"/>
              </w:rPr>
              <w:t>3</w:t>
            </w:r>
          </w:p>
        </w:tc>
      </w:tr>
      <w:tr w:rsidR="00C971E2" w:rsidRPr="00B160AD" w14:paraId="4849C800" w14:textId="77777777" w:rsidTr="004210F1">
        <w:trPr>
          <w:trHeight w:val="594"/>
        </w:trPr>
        <w:tc>
          <w:tcPr>
            <w:tcW w:w="873" w:type="dxa"/>
          </w:tcPr>
          <w:p w14:paraId="3EC10A03" w14:textId="77777777" w:rsidR="00C971E2" w:rsidRPr="00B160AD" w:rsidRDefault="00C971E2" w:rsidP="00343A99">
            <w:pPr>
              <w:overflowPunct w:val="0"/>
              <w:autoSpaceDE w:val="0"/>
              <w:autoSpaceDN w:val="0"/>
              <w:adjustRightInd w:val="0"/>
              <w:spacing w:line="480" w:lineRule="auto"/>
              <w:ind w:left="720"/>
              <w:rPr>
                <w:rFonts w:ascii="Arial" w:hAnsi="Arial" w:cs="Arial"/>
                <w:sz w:val="20"/>
                <w:szCs w:val="20"/>
              </w:rPr>
            </w:pPr>
          </w:p>
        </w:tc>
        <w:tc>
          <w:tcPr>
            <w:tcW w:w="5895" w:type="dxa"/>
          </w:tcPr>
          <w:p w14:paraId="0EA9E26B" w14:textId="08A8CF83" w:rsidR="00C971E2" w:rsidRPr="00B160AD" w:rsidRDefault="00C971E2" w:rsidP="00390EE2">
            <w:pPr>
              <w:overflowPunct w:val="0"/>
              <w:autoSpaceDE w:val="0"/>
              <w:autoSpaceDN w:val="0"/>
              <w:adjustRightInd w:val="0"/>
              <w:rPr>
                <w:rFonts w:ascii="Arial" w:hAnsi="Arial" w:cs="Arial"/>
                <w:sz w:val="20"/>
                <w:szCs w:val="20"/>
              </w:rPr>
            </w:pPr>
            <w:r w:rsidRPr="00B160AD">
              <w:rPr>
                <w:rFonts w:ascii="Arial" w:hAnsi="Arial" w:cs="Arial"/>
                <w:sz w:val="20"/>
                <w:szCs w:val="20"/>
              </w:rPr>
              <w:t xml:space="preserve">Attachment B – </w:t>
            </w:r>
            <w:r w:rsidR="00A02479" w:rsidRPr="00B160AD">
              <w:rPr>
                <w:rFonts w:ascii="Arial" w:hAnsi="Arial" w:cs="Arial"/>
                <w:sz w:val="20"/>
                <w:szCs w:val="20"/>
              </w:rPr>
              <w:t>Non-Disclosure</w:t>
            </w:r>
            <w:r w:rsidR="00390EE2" w:rsidRPr="00B160AD">
              <w:rPr>
                <w:rFonts w:ascii="Arial" w:hAnsi="Arial" w:cs="Arial"/>
                <w:sz w:val="20"/>
                <w:szCs w:val="20"/>
              </w:rPr>
              <w:t xml:space="preserve"> Agreement</w:t>
            </w:r>
          </w:p>
        </w:tc>
        <w:tc>
          <w:tcPr>
            <w:tcW w:w="900" w:type="dxa"/>
            <w:gridSpan w:val="2"/>
          </w:tcPr>
          <w:p w14:paraId="265FE7BB" w14:textId="4F2D7DCD" w:rsidR="00C971E2" w:rsidRPr="00B160AD" w:rsidRDefault="00771BDC" w:rsidP="003061DF">
            <w:pPr>
              <w:numPr>
                <w:ilvl w:val="12"/>
                <w:numId w:val="0"/>
              </w:numPr>
              <w:overflowPunct w:val="0"/>
              <w:autoSpaceDE w:val="0"/>
              <w:autoSpaceDN w:val="0"/>
              <w:adjustRightInd w:val="0"/>
              <w:spacing w:line="480" w:lineRule="auto"/>
              <w:jc w:val="center"/>
              <w:rPr>
                <w:rFonts w:ascii="Arial" w:hAnsi="Arial" w:cs="Arial"/>
                <w:sz w:val="20"/>
                <w:szCs w:val="20"/>
              </w:rPr>
            </w:pPr>
            <w:r w:rsidRPr="00B160AD">
              <w:rPr>
                <w:rFonts w:ascii="Arial" w:hAnsi="Arial" w:cs="Arial"/>
                <w:sz w:val="20"/>
                <w:szCs w:val="20"/>
              </w:rPr>
              <w:t>1</w:t>
            </w:r>
            <w:r w:rsidR="00A02479">
              <w:rPr>
                <w:rFonts w:ascii="Arial" w:hAnsi="Arial" w:cs="Arial"/>
                <w:sz w:val="20"/>
                <w:szCs w:val="20"/>
              </w:rPr>
              <w:t>5</w:t>
            </w:r>
          </w:p>
        </w:tc>
      </w:tr>
      <w:tr w:rsidR="004210F1" w:rsidRPr="00B160AD" w14:paraId="1C626AC6" w14:textId="77777777" w:rsidTr="004210F1">
        <w:trPr>
          <w:trHeight w:val="328"/>
        </w:trPr>
        <w:tc>
          <w:tcPr>
            <w:tcW w:w="873" w:type="dxa"/>
          </w:tcPr>
          <w:p w14:paraId="518A8463" w14:textId="77777777" w:rsidR="004210F1" w:rsidRDefault="004210F1" w:rsidP="00A251D1">
            <w:pPr>
              <w:overflowPunct w:val="0"/>
              <w:autoSpaceDE w:val="0"/>
              <w:autoSpaceDN w:val="0"/>
              <w:adjustRightInd w:val="0"/>
              <w:spacing w:line="480" w:lineRule="auto"/>
              <w:rPr>
                <w:rFonts w:ascii="Arial" w:hAnsi="Arial" w:cs="Arial"/>
                <w:sz w:val="20"/>
                <w:szCs w:val="20"/>
              </w:rPr>
            </w:pPr>
          </w:p>
        </w:tc>
        <w:tc>
          <w:tcPr>
            <w:tcW w:w="5940" w:type="dxa"/>
            <w:gridSpan w:val="2"/>
          </w:tcPr>
          <w:p w14:paraId="553349F7" w14:textId="3A70079B" w:rsidR="004210F1" w:rsidRPr="00B160AD" w:rsidRDefault="004210F1" w:rsidP="006B4077">
            <w:pPr>
              <w:overflowPunct w:val="0"/>
              <w:autoSpaceDE w:val="0"/>
              <w:autoSpaceDN w:val="0"/>
              <w:adjustRightInd w:val="0"/>
              <w:spacing w:line="480" w:lineRule="auto"/>
              <w:ind w:left="9" w:right="-693"/>
              <w:rPr>
                <w:rFonts w:ascii="Arial" w:hAnsi="Arial" w:cs="Arial"/>
                <w:sz w:val="20"/>
                <w:szCs w:val="20"/>
              </w:rPr>
            </w:pPr>
            <w:r>
              <w:rPr>
                <w:rFonts w:ascii="Arial" w:hAnsi="Arial" w:cs="Arial"/>
                <w:sz w:val="20"/>
                <w:szCs w:val="20"/>
              </w:rPr>
              <w:t xml:space="preserve">Attachment C </w:t>
            </w:r>
            <w:r w:rsidRPr="00B160AD">
              <w:rPr>
                <w:rFonts w:ascii="Arial" w:hAnsi="Arial" w:cs="Arial"/>
                <w:sz w:val="20"/>
                <w:szCs w:val="20"/>
              </w:rPr>
              <w:t xml:space="preserve">– </w:t>
            </w:r>
            <w:r w:rsidR="006B4077">
              <w:rPr>
                <w:rFonts w:ascii="Arial" w:hAnsi="Arial" w:cs="Arial"/>
                <w:sz w:val="20"/>
                <w:szCs w:val="20"/>
              </w:rPr>
              <w:t>Master Purchase Agreement</w:t>
            </w:r>
            <w:r w:rsidRPr="00B160AD">
              <w:rPr>
                <w:rFonts w:ascii="Arial" w:hAnsi="Arial" w:cs="Arial"/>
                <w:sz w:val="20"/>
                <w:szCs w:val="20"/>
              </w:rPr>
              <w:t xml:space="preserve"> </w:t>
            </w:r>
          </w:p>
        </w:tc>
        <w:tc>
          <w:tcPr>
            <w:tcW w:w="855" w:type="dxa"/>
          </w:tcPr>
          <w:p w14:paraId="2BA963B2" w14:textId="1F3FF791" w:rsidR="004210F1" w:rsidRPr="00B160AD" w:rsidRDefault="004210F1" w:rsidP="00FA4137">
            <w:pPr>
              <w:overflowPunct w:val="0"/>
              <w:autoSpaceDE w:val="0"/>
              <w:autoSpaceDN w:val="0"/>
              <w:adjustRightInd w:val="0"/>
              <w:spacing w:line="480" w:lineRule="auto"/>
              <w:jc w:val="center"/>
              <w:rPr>
                <w:rFonts w:ascii="Arial" w:hAnsi="Arial" w:cs="Arial"/>
                <w:sz w:val="20"/>
                <w:szCs w:val="20"/>
              </w:rPr>
            </w:pPr>
            <w:r w:rsidRPr="00B160AD">
              <w:rPr>
                <w:rFonts w:ascii="Arial" w:hAnsi="Arial" w:cs="Arial"/>
                <w:sz w:val="20"/>
                <w:szCs w:val="20"/>
              </w:rPr>
              <w:t>1</w:t>
            </w:r>
            <w:r w:rsidR="00A02479">
              <w:rPr>
                <w:rFonts w:ascii="Arial" w:hAnsi="Arial" w:cs="Arial"/>
                <w:sz w:val="20"/>
                <w:szCs w:val="20"/>
              </w:rPr>
              <w:t>8</w:t>
            </w:r>
            <w:r>
              <w:rPr>
                <w:rFonts w:ascii="Arial" w:hAnsi="Arial" w:cs="Arial"/>
                <w:sz w:val="20"/>
                <w:szCs w:val="20"/>
              </w:rPr>
              <w:t xml:space="preserve">                                                </w:t>
            </w:r>
          </w:p>
        </w:tc>
      </w:tr>
      <w:tr w:rsidR="004210F1" w:rsidRPr="00B160AD" w14:paraId="17982DC4" w14:textId="77777777" w:rsidTr="004210F1">
        <w:trPr>
          <w:trHeight w:val="328"/>
        </w:trPr>
        <w:tc>
          <w:tcPr>
            <w:tcW w:w="873" w:type="dxa"/>
          </w:tcPr>
          <w:p w14:paraId="53858AD2" w14:textId="77777777" w:rsidR="004210F1" w:rsidRDefault="004210F1" w:rsidP="00A251D1">
            <w:pPr>
              <w:overflowPunct w:val="0"/>
              <w:autoSpaceDE w:val="0"/>
              <w:autoSpaceDN w:val="0"/>
              <w:adjustRightInd w:val="0"/>
              <w:spacing w:line="480" w:lineRule="auto"/>
              <w:rPr>
                <w:rFonts w:ascii="Arial" w:hAnsi="Arial" w:cs="Arial"/>
                <w:sz w:val="20"/>
                <w:szCs w:val="20"/>
              </w:rPr>
            </w:pPr>
          </w:p>
        </w:tc>
        <w:tc>
          <w:tcPr>
            <w:tcW w:w="5940" w:type="dxa"/>
            <w:gridSpan w:val="2"/>
          </w:tcPr>
          <w:p w14:paraId="452B733B" w14:textId="77777777" w:rsidR="004210F1" w:rsidRDefault="004210F1" w:rsidP="00AB19C4">
            <w:pPr>
              <w:overflowPunct w:val="0"/>
              <w:autoSpaceDE w:val="0"/>
              <w:autoSpaceDN w:val="0"/>
              <w:adjustRightInd w:val="0"/>
              <w:spacing w:line="480" w:lineRule="auto"/>
              <w:rPr>
                <w:rFonts w:ascii="Arial" w:hAnsi="Arial" w:cs="Arial"/>
                <w:sz w:val="20"/>
                <w:szCs w:val="20"/>
              </w:rPr>
            </w:pPr>
            <w:r>
              <w:rPr>
                <w:rFonts w:ascii="Arial" w:hAnsi="Arial" w:cs="Arial"/>
                <w:sz w:val="20"/>
                <w:szCs w:val="20"/>
              </w:rPr>
              <w:t>Attachment E</w:t>
            </w:r>
            <w:r w:rsidRPr="00B160AD">
              <w:rPr>
                <w:rFonts w:ascii="Arial" w:hAnsi="Arial" w:cs="Arial"/>
                <w:sz w:val="20"/>
                <w:szCs w:val="20"/>
              </w:rPr>
              <w:t xml:space="preserve"> – </w:t>
            </w:r>
            <w:r>
              <w:rPr>
                <w:rFonts w:ascii="Arial" w:hAnsi="Arial" w:cs="Arial"/>
                <w:sz w:val="20"/>
                <w:szCs w:val="20"/>
              </w:rPr>
              <w:t>Datacenter Layout and Specifications</w:t>
            </w:r>
          </w:p>
          <w:p w14:paraId="2EF06937" w14:textId="77777777" w:rsidR="004210F1" w:rsidRDefault="004210F1" w:rsidP="00A251D1">
            <w:pPr>
              <w:overflowPunct w:val="0"/>
              <w:autoSpaceDE w:val="0"/>
              <w:autoSpaceDN w:val="0"/>
              <w:adjustRightInd w:val="0"/>
              <w:spacing w:line="480" w:lineRule="auto"/>
              <w:rPr>
                <w:rFonts w:ascii="Arial" w:hAnsi="Arial" w:cs="Arial"/>
                <w:sz w:val="20"/>
                <w:szCs w:val="20"/>
              </w:rPr>
            </w:pPr>
          </w:p>
        </w:tc>
        <w:tc>
          <w:tcPr>
            <w:tcW w:w="855" w:type="dxa"/>
          </w:tcPr>
          <w:p w14:paraId="58012118" w14:textId="30D73A52" w:rsidR="004210F1" w:rsidRDefault="006B4077" w:rsidP="00FA4137">
            <w:pPr>
              <w:overflowPunct w:val="0"/>
              <w:autoSpaceDE w:val="0"/>
              <w:autoSpaceDN w:val="0"/>
              <w:adjustRightInd w:val="0"/>
              <w:spacing w:line="480" w:lineRule="auto"/>
              <w:jc w:val="center"/>
              <w:rPr>
                <w:rFonts w:ascii="Arial" w:hAnsi="Arial" w:cs="Arial"/>
                <w:sz w:val="20"/>
                <w:szCs w:val="20"/>
              </w:rPr>
            </w:pPr>
            <w:r>
              <w:rPr>
                <w:rFonts w:ascii="Arial" w:hAnsi="Arial" w:cs="Arial"/>
                <w:sz w:val="20"/>
                <w:szCs w:val="20"/>
              </w:rPr>
              <w:t>19</w:t>
            </w:r>
          </w:p>
          <w:p w14:paraId="3E5F85D0" w14:textId="77777777" w:rsidR="004210F1" w:rsidRDefault="004210F1" w:rsidP="00FA4137">
            <w:pPr>
              <w:overflowPunct w:val="0"/>
              <w:autoSpaceDE w:val="0"/>
              <w:autoSpaceDN w:val="0"/>
              <w:adjustRightInd w:val="0"/>
              <w:spacing w:line="480" w:lineRule="auto"/>
              <w:jc w:val="center"/>
              <w:rPr>
                <w:rFonts w:ascii="Arial" w:hAnsi="Arial" w:cs="Arial"/>
                <w:sz w:val="20"/>
                <w:szCs w:val="20"/>
              </w:rPr>
            </w:pPr>
            <w:r>
              <w:rPr>
                <w:rFonts w:ascii="Arial" w:hAnsi="Arial" w:cs="Arial"/>
                <w:sz w:val="20"/>
                <w:szCs w:val="20"/>
              </w:rPr>
              <w:t xml:space="preserve">               </w:t>
            </w:r>
          </w:p>
          <w:p w14:paraId="719D4C35" w14:textId="77777777" w:rsidR="004210F1" w:rsidRDefault="004210F1" w:rsidP="00FA4137">
            <w:pPr>
              <w:overflowPunct w:val="0"/>
              <w:autoSpaceDE w:val="0"/>
              <w:autoSpaceDN w:val="0"/>
              <w:adjustRightInd w:val="0"/>
              <w:spacing w:line="480" w:lineRule="auto"/>
              <w:jc w:val="center"/>
              <w:rPr>
                <w:rFonts w:ascii="Arial" w:hAnsi="Arial" w:cs="Arial"/>
                <w:sz w:val="20"/>
                <w:szCs w:val="20"/>
              </w:rPr>
            </w:pPr>
          </w:p>
          <w:p w14:paraId="3A8190AE" w14:textId="77777777" w:rsidR="004210F1" w:rsidRDefault="004210F1" w:rsidP="00A251D1">
            <w:pPr>
              <w:overflowPunct w:val="0"/>
              <w:autoSpaceDE w:val="0"/>
              <w:autoSpaceDN w:val="0"/>
              <w:adjustRightInd w:val="0"/>
              <w:spacing w:line="480" w:lineRule="auto"/>
              <w:rPr>
                <w:rFonts w:ascii="Arial" w:hAnsi="Arial" w:cs="Arial"/>
                <w:sz w:val="20"/>
                <w:szCs w:val="20"/>
              </w:rPr>
            </w:pPr>
          </w:p>
        </w:tc>
      </w:tr>
      <w:tr w:rsidR="004210F1" w:rsidRPr="00B160AD" w14:paraId="3C22C209" w14:textId="77777777" w:rsidTr="004210F1">
        <w:tc>
          <w:tcPr>
            <w:tcW w:w="873" w:type="dxa"/>
          </w:tcPr>
          <w:p w14:paraId="442087C7" w14:textId="77777777" w:rsidR="004210F1" w:rsidRPr="00B160AD" w:rsidRDefault="004210F1" w:rsidP="00343A99">
            <w:pPr>
              <w:overflowPunct w:val="0"/>
              <w:autoSpaceDE w:val="0"/>
              <w:autoSpaceDN w:val="0"/>
              <w:adjustRightInd w:val="0"/>
              <w:spacing w:line="480" w:lineRule="auto"/>
              <w:ind w:left="720"/>
              <w:rPr>
                <w:rFonts w:ascii="Arial" w:hAnsi="Arial" w:cs="Arial"/>
                <w:sz w:val="20"/>
                <w:szCs w:val="20"/>
              </w:rPr>
            </w:pPr>
          </w:p>
        </w:tc>
        <w:tc>
          <w:tcPr>
            <w:tcW w:w="5895" w:type="dxa"/>
          </w:tcPr>
          <w:p w14:paraId="2F05B363" w14:textId="77777777" w:rsidR="004210F1" w:rsidRPr="00B160AD" w:rsidRDefault="004210F1" w:rsidP="00343A99">
            <w:pPr>
              <w:overflowPunct w:val="0"/>
              <w:autoSpaceDE w:val="0"/>
              <w:autoSpaceDN w:val="0"/>
              <w:adjustRightInd w:val="0"/>
              <w:spacing w:line="480" w:lineRule="auto"/>
              <w:ind w:left="-261"/>
              <w:rPr>
                <w:rFonts w:ascii="Arial" w:hAnsi="Arial" w:cs="Arial"/>
                <w:sz w:val="20"/>
                <w:szCs w:val="20"/>
              </w:rPr>
            </w:pPr>
          </w:p>
        </w:tc>
        <w:tc>
          <w:tcPr>
            <w:tcW w:w="900" w:type="dxa"/>
            <w:gridSpan w:val="2"/>
          </w:tcPr>
          <w:p w14:paraId="08BFAB7E" w14:textId="77777777" w:rsidR="004210F1" w:rsidRPr="00B160AD" w:rsidRDefault="004210F1" w:rsidP="00FA4137">
            <w:pPr>
              <w:overflowPunct w:val="0"/>
              <w:autoSpaceDE w:val="0"/>
              <w:autoSpaceDN w:val="0"/>
              <w:adjustRightInd w:val="0"/>
              <w:spacing w:line="480" w:lineRule="auto"/>
              <w:jc w:val="center"/>
              <w:rPr>
                <w:rFonts w:ascii="Arial" w:hAnsi="Arial" w:cs="Arial"/>
                <w:sz w:val="20"/>
                <w:szCs w:val="20"/>
              </w:rPr>
            </w:pPr>
          </w:p>
        </w:tc>
      </w:tr>
      <w:tr w:rsidR="004210F1" w:rsidRPr="00B160AD" w14:paraId="1ACA02D8" w14:textId="77777777" w:rsidTr="004210F1">
        <w:tc>
          <w:tcPr>
            <w:tcW w:w="873" w:type="dxa"/>
          </w:tcPr>
          <w:p w14:paraId="1C7AB521" w14:textId="77777777" w:rsidR="004210F1" w:rsidRPr="00B160AD" w:rsidRDefault="004210F1" w:rsidP="00343A99">
            <w:pPr>
              <w:overflowPunct w:val="0"/>
              <w:autoSpaceDE w:val="0"/>
              <w:autoSpaceDN w:val="0"/>
              <w:adjustRightInd w:val="0"/>
              <w:spacing w:line="480" w:lineRule="auto"/>
              <w:ind w:left="720"/>
              <w:rPr>
                <w:rFonts w:ascii="Arial" w:hAnsi="Arial" w:cs="Arial"/>
                <w:sz w:val="20"/>
                <w:szCs w:val="20"/>
              </w:rPr>
            </w:pPr>
          </w:p>
        </w:tc>
        <w:tc>
          <w:tcPr>
            <w:tcW w:w="5895" w:type="dxa"/>
          </w:tcPr>
          <w:p w14:paraId="2A836F02" w14:textId="77777777" w:rsidR="004210F1" w:rsidRDefault="004210F1" w:rsidP="00AB19C4">
            <w:pPr>
              <w:overflowPunct w:val="0"/>
              <w:autoSpaceDE w:val="0"/>
              <w:autoSpaceDN w:val="0"/>
              <w:adjustRightInd w:val="0"/>
              <w:spacing w:line="480" w:lineRule="auto"/>
              <w:rPr>
                <w:rFonts w:ascii="Arial" w:hAnsi="Arial" w:cs="Arial"/>
                <w:sz w:val="20"/>
                <w:szCs w:val="20"/>
              </w:rPr>
            </w:pPr>
          </w:p>
        </w:tc>
        <w:tc>
          <w:tcPr>
            <w:tcW w:w="900" w:type="dxa"/>
            <w:gridSpan w:val="2"/>
          </w:tcPr>
          <w:p w14:paraId="0F46662A" w14:textId="77777777" w:rsidR="004210F1" w:rsidRPr="00B160AD" w:rsidRDefault="004210F1" w:rsidP="00FA4137">
            <w:pPr>
              <w:overflowPunct w:val="0"/>
              <w:autoSpaceDE w:val="0"/>
              <w:autoSpaceDN w:val="0"/>
              <w:adjustRightInd w:val="0"/>
              <w:spacing w:line="480" w:lineRule="auto"/>
              <w:jc w:val="center"/>
              <w:rPr>
                <w:rFonts w:ascii="Arial" w:hAnsi="Arial" w:cs="Arial"/>
                <w:sz w:val="20"/>
                <w:szCs w:val="20"/>
              </w:rPr>
            </w:pPr>
          </w:p>
        </w:tc>
      </w:tr>
    </w:tbl>
    <w:p w14:paraId="52DBEB0A" w14:textId="77777777" w:rsidR="00C971E2" w:rsidRPr="00B160AD" w:rsidRDefault="00C971E2" w:rsidP="00C971E2">
      <w:pPr>
        <w:rPr>
          <w:rFonts w:ascii="Arial" w:hAnsi="Arial" w:cs="Arial"/>
          <w:sz w:val="20"/>
          <w:szCs w:val="20"/>
        </w:rPr>
        <w:sectPr w:rsidR="00C971E2" w:rsidRPr="00B160AD" w:rsidSect="00C971E2">
          <w:headerReference w:type="default" r:id="rId9"/>
          <w:footerReference w:type="default" r:id="rId10"/>
          <w:pgSz w:w="12240" w:h="15840"/>
          <w:pgMar w:top="720" w:right="1584" w:bottom="720" w:left="1584" w:header="720" w:footer="720" w:gutter="0"/>
          <w:cols w:space="720"/>
        </w:sectPr>
      </w:pPr>
    </w:p>
    <w:p w14:paraId="59D4BEEA" w14:textId="77777777" w:rsidR="00C971E2" w:rsidRPr="00EA7615" w:rsidRDefault="00960D4E" w:rsidP="00CA495D">
      <w:pPr>
        <w:pStyle w:val="Heading1"/>
        <w:numPr>
          <w:ilvl w:val="0"/>
          <w:numId w:val="7"/>
        </w:numPr>
        <w:jc w:val="left"/>
      </w:pPr>
      <w:r w:rsidRPr="00EA7615">
        <w:lastRenderedPageBreak/>
        <w:t>Executive Summary</w:t>
      </w:r>
    </w:p>
    <w:p w14:paraId="51AD0082" w14:textId="77777777" w:rsidR="005D556A" w:rsidRPr="0008418A" w:rsidRDefault="005D556A" w:rsidP="00F64E03">
      <w:pPr>
        <w:rPr>
          <w:rFonts w:ascii="Arial" w:hAnsi="Arial" w:cs="Arial"/>
          <w:sz w:val="20"/>
          <w:szCs w:val="20"/>
        </w:rPr>
      </w:pPr>
    </w:p>
    <w:p w14:paraId="74F94B79" w14:textId="77777777" w:rsidR="00960D4E" w:rsidRPr="0008418A" w:rsidRDefault="00960D4E" w:rsidP="00F64E03">
      <w:pPr>
        <w:rPr>
          <w:rFonts w:ascii="Arial" w:hAnsi="Arial" w:cs="Arial"/>
          <w:sz w:val="20"/>
          <w:szCs w:val="20"/>
        </w:rPr>
      </w:pPr>
      <w:r w:rsidRPr="0008418A">
        <w:rPr>
          <w:rFonts w:ascii="Arial" w:hAnsi="Arial" w:cs="Arial"/>
          <w:sz w:val="20"/>
          <w:szCs w:val="20"/>
        </w:rPr>
        <w:t>The University of Chicago (“UNIVERSITY”) is s</w:t>
      </w:r>
      <w:r w:rsidR="00B55581" w:rsidRPr="0008418A">
        <w:rPr>
          <w:rFonts w:ascii="Arial" w:hAnsi="Arial" w:cs="Arial"/>
          <w:sz w:val="20"/>
          <w:szCs w:val="20"/>
        </w:rPr>
        <w:t>eeking proposals</w:t>
      </w:r>
      <w:r w:rsidRPr="0008418A">
        <w:rPr>
          <w:rFonts w:ascii="Arial" w:hAnsi="Arial" w:cs="Arial"/>
          <w:sz w:val="20"/>
          <w:szCs w:val="20"/>
        </w:rPr>
        <w:t xml:space="preserve"> </w:t>
      </w:r>
      <w:r w:rsidR="00B55581" w:rsidRPr="0008418A">
        <w:rPr>
          <w:rFonts w:ascii="Arial" w:hAnsi="Arial" w:cs="Arial"/>
          <w:sz w:val="20"/>
          <w:szCs w:val="20"/>
        </w:rPr>
        <w:t>from</w:t>
      </w:r>
      <w:r w:rsidRPr="0008418A">
        <w:rPr>
          <w:rFonts w:ascii="Arial" w:hAnsi="Arial" w:cs="Arial"/>
          <w:sz w:val="20"/>
          <w:szCs w:val="20"/>
        </w:rPr>
        <w:t xml:space="preserve"> qualified suppliers of high-performance computing (HPC) systems (“Vendors”)</w:t>
      </w:r>
      <w:r w:rsidR="00B55581" w:rsidRPr="0008418A">
        <w:rPr>
          <w:rFonts w:ascii="Arial" w:hAnsi="Arial" w:cs="Arial"/>
          <w:sz w:val="20"/>
          <w:szCs w:val="20"/>
        </w:rPr>
        <w:t xml:space="preserve"> through this Request For Proposal (“RFP”)</w:t>
      </w:r>
      <w:r w:rsidRPr="0008418A">
        <w:rPr>
          <w:rFonts w:ascii="Arial" w:hAnsi="Arial" w:cs="Arial"/>
          <w:sz w:val="20"/>
          <w:szCs w:val="20"/>
        </w:rPr>
        <w:t xml:space="preserve">. The University of Chicago Research Computing Center (RCC) is considering </w:t>
      </w:r>
      <w:r w:rsidR="00323348" w:rsidRPr="0008418A">
        <w:rPr>
          <w:rFonts w:ascii="Arial" w:hAnsi="Arial" w:cs="Arial"/>
          <w:sz w:val="20"/>
          <w:szCs w:val="20"/>
        </w:rPr>
        <w:t>a single major</w:t>
      </w:r>
      <w:r w:rsidRPr="0008418A">
        <w:rPr>
          <w:rFonts w:ascii="Arial" w:hAnsi="Arial" w:cs="Arial"/>
          <w:sz w:val="20"/>
          <w:szCs w:val="20"/>
        </w:rPr>
        <w:t xml:space="preserve"> purchase </w:t>
      </w:r>
      <w:r w:rsidR="00314A86" w:rsidRPr="0008418A">
        <w:rPr>
          <w:rFonts w:ascii="Arial" w:hAnsi="Arial" w:cs="Arial"/>
          <w:sz w:val="20"/>
          <w:szCs w:val="20"/>
        </w:rPr>
        <w:t xml:space="preserve">to acquire </w:t>
      </w:r>
      <w:r w:rsidR="00B55581" w:rsidRPr="0008418A">
        <w:rPr>
          <w:rFonts w:ascii="Arial" w:hAnsi="Arial" w:cs="Arial"/>
          <w:sz w:val="20"/>
          <w:szCs w:val="20"/>
        </w:rPr>
        <w:t xml:space="preserve">an </w:t>
      </w:r>
      <w:r w:rsidR="00397C6E">
        <w:rPr>
          <w:rFonts w:ascii="Arial" w:hAnsi="Arial" w:cs="Arial"/>
          <w:sz w:val="20"/>
          <w:szCs w:val="20"/>
        </w:rPr>
        <w:t xml:space="preserve">GPU </w:t>
      </w:r>
      <w:r w:rsidRPr="0008418A">
        <w:rPr>
          <w:rFonts w:ascii="Arial" w:hAnsi="Arial" w:cs="Arial"/>
          <w:sz w:val="20"/>
          <w:szCs w:val="20"/>
        </w:rPr>
        <w:t>HPC cluster</w:t>
      </w:r>
      <w:r w:rsidR="00C44FE9" w:rsidRPr="0008418A">
        <w:rPr>
          <w:rFonts w:ascii="Arial" w:hAnsi="Arial" w:cs="Arial"/>
          <w:sz w:val="20"/>
          <w:szCs w:val="20"/>
        </w:rPr>
        <w:t xml:space="preserve"> </w:t>
      </w:r>
      <w:r w:rsidR="00397C6E">
        <w:rPr>
          <w:rFonts w:ascii="Arial" w:hAnsi="Arial" w:cs="Arial"/>
          <w:sz w:val="20"/>
          <w:szCs w:val="20"/>
        </w:rPr>
        <w:t>for Biomolecular sciences</w:t>
      </w:r>
      <w:r w:rsidR="00B17904">
        <w:rPr>
          <w:rFonts w:ascii="Arial" w:hAnsi="Arial" w:cs="Arial"/>
          <w:sz w:val="20"/>
          <w:szCs w:val="20"/>
        </w:rPr>
        <w:t xml:space="preserve"> </w:t>
      </w:r>
      <w:r w:rsidR="000C63CA" w:rsidRPr="0008418A">
        <w:rPr>
          <w:rFonts w:ascii="Arial" w:hAnsi="Arial" w:cs="Arial"/>
          <w:sz w:val="20"/>
          <w:szCs w:val="20"/>
        </w:rPr>
        <w:t>(</w:t>
      </w:r>
      <w:r w:rsidR="00397C6E">
        <w:rPr>
          <w:rFonts w:ascii="Arial" w:hAnsi="Arial" w:cs="Arial"/>
          <w:b/>
          <w:sz w:val="20"/>
          <w:szCs w:val="20"/>
        </w:rPr>
        <w:t>Beagle</w:t>
      </w:r>
      <w:r w:rsidR="00B55581" w:rsidRPr="0008418A">
        <w:rPr>
          <w:rFonts w:ascii="Arial" w:hAnsi="Arial" w:cs="Arial"/>
          <w:b/>
          <w:sz w:val="20"/>
          <w:szCs w:val="20"/>
        </w:rPr>
        <w:t>3</w:t>
      </w:r>
      <w:r w:rsidR="000C63CA" w:rsidRPr="0008418A">
        <w:rPr>
          <w:rFonts w:ascii="Arial" w:hAnsi="Arial" w:cs="Arial"/>
          <w:sz w:val="20"/>
          <w:szCs w:val="20"/>
        </w:rPr>
        <w:t>)</w:t>
      </w:r>
      <w:r w:rsidR="00C44FE9" w:rsidRPr="0008418A">
        <w:rPr>
          <w:rFonts w:ascii="Arial" w:hAnsi="Arial" w:cs="Arial"/>
          <w:sz w:val="20"/>
          <w:szCs w:val="20"/>
        </w:rPr>
        <w:t xml:space="preserve">, </w:t>
      </w:r>
      <w:r w:rsidRPr="0008418A">
        <w:rPr>
          <w:rFonts w:ascii="Arial" w:hAnsi="Arial" w:cs="Arial"/>
          <w:sz w:val="20"/>
          <w:szCs w:val="20"/>
        </w:rPr>
        <w:t xml:space="preserve">associated peripherals and software. The present document describes the RFP process and requirements for this proposed cluster </w:t>
      </w:r>
      <w:r w:rsidR="00314A86" w:rsidRPr="0008418A">
        <w:rPr>
          <w:rFonts w:ascii="Arial" w:hAnsi="Arial" w:cs="Arial"/>
          <w:sz w:val="20"/>
          <w:szCs w:val="20"/>
        </w:rPr>
        <w:t>purchase</w:t>
      </w:r>
      <w:r w:rsidRPr="0008418A">
        <w:rPr>
          <w:rFonts w:ascii="Arial" w:hAnsi="Arial" w:cs="Arial"/>
          <w:sz w:val="20"/>
          <w:szCs w:val="20"/>
        </w:rPr>
        <w:t>.</w:t>
      </w:r>
    </w:p>
    <w:p w14:paraId="1AD14F67" w14:textId="77777777" w:rsidR="00960D4E" w:rsidRPr="0008418A" w:rsidRDefault="00960D4E" w:rsidP="00F64E03">
      <w:pPr>
        <w:rPr>
          <w:rFonts w:ascii="Arial" w:hAnsi="Arial" w:cs="Arial"/>
          <w:sz w:val="20"/>
          <w:szCs w:val="20"/>
        </w:rPr>
      </w:pPr>
    </w:p>
    <w:p w14:paraId="6ADFF25D" w14:textId="77777777" w:rsidR="00960D4E" w:rsidRPr="0008418A" w:rsidRDefault="00960D4E" w:rsidP="00F64E03">
      <w:pPr>
        <w:rPr>
          <w:rFonts w:ascii="Arial" w:hAnsi="Arial" w:cs="Arial"/>
          <w:sz w:val="20"/>
          <w:szCs w:val="20"/>
        </w:rPr>
      </w:pPr>
      <w:r w:rsidRPr="0008418A">
        <w:rPr>
          <w:rFonts w:ascii="Arial" w:hAnsi="Arial" w:cs="Arial"/>
          <w:sz w:val="20"/>
          <w:szCs w:val="20"/>
        </w:rPr>
        <w:t>Vendors who receive this RFP and intend to respond should provide a proposal that demonstrates their knowledge and experience in providing a fully functional and scalable system, including implementation and related data</w:t>
      </w:r>
      <w:r w:rsidR="00BC788C" w:rsidRPr="0008418A">
        <w:rPr>
          <w:rFonts w:ascii="Arial" w:hAnsi="Arial" w:cs="Arial"/>
          <w:sz w:val="20"/>
          <w:szCs w:val="20"/>
        </w:rPr>
        <w:t>.</w:t>
      </w:r>
    </w:p>
    <w:p w14:paraId="2C61D2B9" w14:textId="77777777" w:rsidR="00C971E2" w:rsidRPr="0008418A" w:rsidRDefault="00C971E2" w:rsidP="00F64E03">
      <w:pPr>
        <w:tabs>
          <w:tab w:val="left" w:pos="360"/>
        </w:tabs>
        <w:ind w:left="360" w:hanging="360"/>
        <w:rPr>
          <w:rFonts w:ascii="Arial" w:hAnsi="Arial" w:cs="Arial"/>
          <w:sz w:val="20"/>
          <w:szCs w:val="20"/>
        </w:rPr>
      </w:pPr>
      <w:bookmarkStart w:id="0" w:name="_Toc381466865"/>
      <w:bookmarkStart w:id="1" w:name="_Toc383286061"/>
    </w:p>
    <w:p w14:paraId="3FDDBD47" w14:textId="7F125B89" w:rsidR="00960D4E" w:rsidRPr="0008418A" w:rsidRDefault="00C971E2" w:rsidP="00F64E03">
      <w:pPr>
        <w:tabs>
          <w:tab w:val="left" w:pos="0"/>
        </w:tabs>
        <w:rPr>
          <w:rFonts w:ascii="Arial" w:hAnsi="Arial" w:cs="Arial"/>
          <w:sz w:val="20"/>
          <w:szCs w:val="20"/>
        </w:rPr>
      </w:pPr>
      <w:r w:rsidRPr="0008418A">
        <w:rPr>
          <w:rFonts w:ascii="Arial" w:hAnsi="Arial" w:cs="Arial"/>
          <w:sz w:val="20"/>
          <w:szCs w:val="20"/>
        </w:rPr>
        <w:t>All deliverables described throughout (reports, recommendations, proposals, docu</w:t>
      </w:r>
      <w:r w:rsidR="00A77035" w:rsidRPr="0008418A">
        <w:rPr>
          <w:rFonts w:ascii="Arial" w:hAnsi="Arial" w:cs="Arial"/>
          <w:sz w:val="20"/>
          <w:szCs w:val="20"/>
        </w:rPr>
        <w:t xml:space="preserve">mentation, analyses, etc.) must </w:t>
      </w:r>
      <w:r w:rsidRPr="0008418A">
        <w:rPr>
          <w:rFonts w:ascii="Arial" w:hAnsi="Arial" w:cs="Arial"/>
          <w:sz w:val="20"/>
          <w:szCs w:val="20"/>
        </w:rPr>
        <w:t xml:space="preserve">be delivered to the </w:t>
      </w:r>
      <w:r w:rsidR="00B17904">
        <w:rPr>
          <w:rFonts w:ascii="Arial" w:hAnsi="Arial" w:cs="Arial"/>
          <w:sz w:val="20"/>
          <w:szCs w:val="20"/>
        </w:rPr>
        <w:t xml:space="preserve">email </w:t>
      </w:r>
      <w:r w:rsidRPr="0008418A">
        <w:rPr>
          <w:rFonts w:ascii="Arial" w:hAnsi="Arial" w:cs="Arial"/>
          <w:sz w:val="20"/>
          <w:szCs w:val="20"/>
        </w:rPr>
        <w:t xml:space="preserve">address and contact on the front page of this RFP </w:t>
      </w:r>
      <w:r w:rsidR="004630EB" w:rsidRPr="0008418A">
        <w:rPr>
          <w:rFonts w:ascii="Arial" w:hAnsi="Arial" w:cs="Arial"/>
          <w:sz w:val="20"/>
          <w:szCs w:val="20"/>
        </w:rPr>
        <w:t xml:space="preserve">as an Adobe Acrobat file.  Agreements should be sent as editable Microsoft Word documents.  </w:t>
      </w:r>
      <w:r w:rsidRPr="0008418A">
        <w:rPr>
          <w:rFonts w:ascii="Arial" w:hAnsi="Arial" w:cs="Arial"/>
          <w:sz w:val="20"/>
          <w:szCs w:val="20"/>
        </w:rPr>
        <w:t xml:space="preserve">Deliverables will remain the property of </w:t>
      </w:r>
      <w:r w:rsidR="00B17904" w:rsidRPr="0008418A">
        <w:rPr>
          <w:rFonts w:ascii="Arial" w:hAnsi="Arial" w:cs="Arial"/>
          <w:sz w:val="20"/>
          <w:szCs w:val="20"/>
        </w:rPr>
        <w:t>UNIVERSITY and</w:t>
      </w:r>
      <w:r w:rsidR="00E22B4D" w:rsidRPr="0008418A">
        <w:rPr>
          <w:rFonts w:ascii="Arial" w:hAnsi="Arial" w:cs="Arial"/>
          <w:sz w:val="20"/>
          <w:szCs w:val="20"/>
        </w:rPr>
        <w:t xml:space="preserve"> will</w:t>
      </w:r>
      <w:r w:rsidRPr="0008418A">
        <w:rPr>
          <w:rFonts w:ascii="Arial" w:hAnsi="Arial" w:cs="Arial"/>
          <w:sz w:val="20"/>
          <w:szCs w:val="20"/>
        </w:rPr>
        <w:t xml:space="preserve"> only be shared with our permission. </w:t>
      </w:r>
      <w:bookmarkEnd w:id="0"/>
      <w:bookmarkEnd w:id="1"/>
    </w:p>
    <w:p w14:paraId="38B31DDE" w14:textId="77777777" w:rsidR="00960D4E" w:rsidRPr="0008418A" w:rsidRDefault="00960D4E" w:rsidP="00F64E03">
      <w:pPr>
        <w:tabs>
          <w:tab w:val="left" w:pos="0"/>
        </w:tabs>
        <w:rPr>
          <w:rFonts w:ascii="Arial" w:hAnsi="Arial" w:cs="Arial"/>
          <w:sz w:val="20"/>
          <w:szCs w:val="20"/>
        </w:rPr>
      </w:pPr>
    </w:p>
    <w:p w14:paraId="4A8D95A7" w14:textId="77777777" w:rsidR="00806C5F" w:rsidRPr="0008418A" w:rsidRDefault="00806C5F" w:rsidP="00806C5F">
      <w:pPr>
        <w:jc w:val="both"/>
        <w:rPr>
          <w:rFonts w:ascii="Arial" w:hAnsi="Arial" w:cs="Arial"/>
          <w:sz w:val="20"/>
          <w:szCs w:val="20"/>
        </w:rPr>
      </w:pPr>
      <w:r w:rsidRPr="0008418A">
        <w:rPr>
          <w:rFonts w:ascii="Arial" w:hAnsi="Arial" w:cs="Arial"/>
          <w:sz w:val="20"/>
          <w:szCs w:val="20"/>
        </w:rPr>
        <w:t>The University</w:t>
      </w:r>
      <w:r w:rsidRPr="0008418A">
        <w:rPr>
          <w:rFonts w:ascii="Arial" w:hAnsi="Arial" w:cs="Arial"/>
          <w:i/>
          <w:sz w:val="20"/>
          <w:szCs w:val="20"/>
        </w:rPr>
        <w:t xml:space="preserve"> </w:t>
      </w:r>
      <w:r w:rsidRPr="0008418A">
        <w:rPr>
          <w:rFonts w:ascii="Arial" w:hAnsi="Arial" w:cs="Arial"/>
          <w:sz w:val="20"/>
          <w:szCs w:val="20"/>
        </w:rPr>
        <w:t xml:space="preserve">is not liable in any manner or to any extent for any cost or expense incurred by the </w:t>
      </w:r>
      <w:r w:rsidR="0008418A" w:rsidRPr="0008418A">
        <w:rPr>
          <w:rFonts w:ascii="Arial" w:hAnsi="Arial" w:cs="Arial"/>
          <w:sz w:val="20"/>
          <w:szCs w:val="20"/>
        </w:rPr>
        <w:t>Vendor</w:t>
      </w:r>
      <w:r w:rsidRPr="0008418A">
        <w:rPr>
          <w:rFonts w:ascii="Arial" w:hAnsi="Arial" w:cs="Arial"/>
          <w:sz w:val="20"/>
          <w:szCs w:val="20"/>
        </w:rPr>
        <w:t xml:space="preserve"> in the preparation, submission, presentation or any other action connected with proposing or otherwise responding to this RFP. Such exemption from liability applies whether such costs are incurred directly by the </w:t>
      </w:r>
      <w:r w:rsidR="0008418A" w:rsidRPr="0008418A">
        <w:rPr>
          <w:rFonts w:ascii="Arial" w:hAnsi="Arial" w:cs="Arial"/>
          <w:sz w:val="20"/>
          <w:szCs w:val="20"/>
        </w:rPr>
        <w:t>Vendor</w:t>
      </w:r>
      <w:r w:rsidRPr="0008418A">
        <w:rPr>
          <w:rFonts w:ascii="Arial" w:hAnsi="Arial" w:cs="Arial"/>
          <w:sz w:val="20"/>
          <w:szCs w:val="20"/>
        </w:rPr>
        <w:t xml:space="preserve"> or indirectly through the </w:t>
      </w:r>
      <w:r w:rsidR="0008418A" w:rsidRPr="0008418A">
        <w:rPr>
          <w:rFonts w:ascii="Arial" w:hAnsi="Arial" w:cs="Arial"/>
          <w:sz w:val="20"/>
          <w:szCs w:val="20"/>
        </w:rPr>
        <w:t>Vendor</w:t>
      </w:r>
      <w:r w:rsidRPr="0008418A">
        <w:rPr>
          <w:rFonts w:ascii="Arial" w:hAnsi="Arial" w:cs="Arial"/>
          <w:sz w:val="20"/>
          <w:szCs w:val="20"/>
        </w:rPr>
        <w:t xml:space="preserve">’s agents, employees, assigns or others, whether related or not to the </w:t>
      </w:r>
      <w:r w:rsidR="0008418A" w:rsidRPr="0008418A">
        <w:rPr>
          <w:rFonts w:ascii="Arial" w:hAnsi="Arial" w:cs="Arial"/>
          <w:sz w:val="20"/>
          <w:szCs w:val="20"/>
        </w:rPr>
        <w:t>Vendor</w:t>
      </w:r>
      <w:r w:rsidRPr="0008418A">
        <w:rPr>
          <w:rFonts w:ascii="Arial" w:hAnsi="Arial" w:cs="Arial"/>
          <w:sz w:val="20"/>
          <w:szCs w:val="20"/>
        </w:rPr>
        <w:t>.</w:t>
      </w:r>
    </w:p>
    <w:p w14:paraId="34B316DD" w14:textId="77777777" w:rsidR="00806C5F" w:rsidRPr="0008418A" w:rsidRDefault="00806C5F" w:rsidP="00806C5F">
      <w:pPr>
        <w:jc w:val="both"/>
        <w:rPr>
          <w:rFonts w:ascii="Arial" w:hAnsi="Arial" w:cs="Arial"/>
          <w:sz w:val="20"/>
          <w:szCs w:val="20"/>
        </w:rPr>
      </w:pPr>
    </w:p>
    <w:p w14:paraId="5580E50A" w14:textId="77777777" w:rsidR="00806C5F" w:rsidRPr="00B160AD" w:rsidRDefault="00806C5F" w:rsidP="00397C6E">
      <w:pPr>
        <w:tabs>
          <w:tab w:val="right" w:pos="9360"/>
        </w:tabs>
        <w:jc w:val="both"/>
        <w:rPr>
          <w:rFonts w:ascii="Arial" w:hAnsi="Arial" w:cs="Arial"/>
          <w:sz w:val="20"/>
          <w:szCs w:val="20"/>
        </w:rPr>
      </w:pPr>
      <w:r w:rsidRPr="0008418A">
        <w:rPr>
          <w:rFonts w:ascii="Arial" w:hAnsi="Arial" w:cs="Arial"/>
          <w:sz w:val="20"/>
          <w:szCs w:val="20"/>
        </w:rPr>
        <w:t xml:space="preserve">Your response to this RFP confirms an understanding that this is </w:t>
      </w:r>
      <w:r w:rsidRPr="0008418A">
        <w:rPr>
          <w:rFonts w:ascii="Arial" w:hAnsi="Arial" w:cs="Arial"/>
          <w:i/>
          <w:sz w:val="20"/>
          <w:szCs w:val="20"/>
        </w:rPr>
        <w:t>not</w:t>
      </w:r>
      <w:r w:rsidRPr="0008418A">
        <w:rPr>
          <w:rFonts w:ascii="Arial" w:hAnsi="Arial" w:cs="Arial"/>
          <w:sz w:val="20"/>
          <w:szCs w:val="20"/>
        </w:rPr>
        <w:t xml:space="preserve"> a contract or offer of business by the University.  </w:t>
      </w:r>
    </w:p>
    <w:p w14:paraId="4CDF98C8" w14:textId="77777777" w:rsidR="00960D4E" w:rsidRPr="00B160AD" w:rsidRDefault="00960D4E" w:rsidP="00EA7615">
      <w:pPr>
        <w:pStyle w:val="Heading1"/>
        <w:jc w:val="left"/>
      </w:pPr>
      <w:r w:rsidRPr="00B160AD">
        <w:rPr>
          <w:rFonts w:eastAsia="Times"/>
        </w:rPr>
        <w:t xml:space="preserve">Overview of the Research Computing Center </w:t>
      </w:r>
    </w:p>
    <w:p w14:paraId="38F51CEE" w14:textId="77777777" w:rsidR="005D556A" w:rsidRDefault="005D556A" w:rsidP="00F64E03">
      <w:pPr>
        <w:widowControl w:val="0"/>
        <w:autoSpaceDE w:val="0"/>
        <w:autoSpaceDN w:val="0"/>
        <w:adjustRightInd w:val="0"/>
        <w:rPr>
          <w:rFonts w:ascii="Arial" w:hAnsi="Arial" w:cs="Arial"/>
          <w:sz w:val="20"/>
          <w:szCs w:val="20"/>
        </w:rPr>
      </w:pPr>
    </w:p>
    <w:p w14:paraId="2E639BFF" w14:textId="29A228F5" w:rsidR="00960D4E" w:rsidRPr="008C1BB1" w:rsidRDefault="00960D4E" w:rsidP="00F64E03">
      <w:pPr>
        <w:widowControl w:val="0"/>
        <w:autoSpaceDE w:val="0"/>
        <w:autoSpaceDN w:val="0"/>
        <w:adjustRightInd w:val="0"/>
        <w:rPr>
          <w:rFonts w:ascii="Arial" w:hAnsi="Arial" w:cs="Arial"/>
          <w:sz w:val="20"/>
          <w:szCs w:val="20"/>
        </w:rPr>
      </w:pPr>
      <w:r w:rsidRPr="00B160AD">
        <w:rPr>
          <w:rFonts w:ascii="Arial" w:hAnsi="Arial" w:cs="Arial"/>
          <w:sz w:val="20"/>
          <w:szCs w:val="20"/>
        </w:rPr>
        <w:t xml:space="preserve">The University of Chicago Research Computing Center (RCC) provides high-end research computing resources to researchers at the University of Chicago. </w:t>
      </w:r>
      <w:r w:rsidR="00CA0DEF">
        <w:rPr>
          <w:rFonts w:ascii="Arial" w:hAnsi="Arial" w:cs="Arial"/>
          <w:sz w:val="20"/>
          <w:szCs w:val="20"/>
        </w:rPr>
        <w:t>RCC</w:t>
      </w:r>
      <w:r w:rsidRPr="008C1BB1">
        <w:rPr>
          <w:rFonts w:ascii="Arial" w:hAnsi="Arial" w:cs="Arial"/>
          <w:sz w:val="20"/>
          <w:szCs w:val="20"/>
        </w:rPr>
        <w:t xml:space="preserve"> is dedicated to enabling research by providing access to centrally managed </w:t>
      </w:r>
      <w:r w:rsidR="00B17904" w:rsidRPr="008C1BB1">
        <w:rPr>
          <w:rFonts w:ascii="Arial" w:hAnsi="Arial" w:cs="Arial"/>
          <w:sz w:val="20"/>
          <w:szCs w:val="20"/>
        </w:rPr>
        <w:t>high-performance</w:t>
      </w:r>
      <w:r w:rsidRPr="008C1BB1">
        <w:rPr>
          <w:rFonts w:ascii="Arial" w:hAnsi="Arial" w:cs="Arial"/>
          <w:sz w:val="20"/>
          <w:szCs w:val="20"/>
        </w:rPr>
        <w:t xml:space="preserve"> computing (HPC), storage and visualization resources. These resources include hardware, software, high-level scientific and technical user support, education and training</w:t>
      </w:r>
      <w:r w:rsidR="00CA0DEF">
        <w:rPr>
          <w:rFonts w:ascii="Arial" w:hAnsi="Arial" w:cs="Arial"/>
          <w:sz w:val="20"/>
          <w:szCs w:val="20"/>
        </w:rPr>
        <w:t xml:space="preserve"> </w:t>
      </w:r>
      <w:r w:rsidRPr="008C1BB1">
        <w:rPr>
          <w:rFonts w:ascii="Arial" w:hAnsi="Arial" w:cs="Arial"/>
          <w:sz w:val="20"/>
          <w:szCs w:val="20"/>
        </w:rPr>
        <w:t xml:space="preserve">to help researchers </w:t>
      </w:r>
      <w:r w:rsidR="00CA0DEF">
        <w:rPr>
          <w:rFonts w:ascii="Arial" w:hAnsi="Arial" w:cs="Arial"/>
          <w:sz w:val="20"/>
          <w:szCs w:val="20"/>
        </w:rPr>
        <w:t xml:space="preserve">take </w:t>
      </w:r>
      <w:r w:rsidRPr="008C1BB1">
        <w:rPr>
          <w:rFonts w:ascii="Arial" w:hAnsi="Arial" w:cs="Arial"/>
          <w:sz w:val="20"/>
          <w:szCs w:val="20"/>
        </w:rPr>
        <w:t xml:space="preserve">full </w:t>
      </w:r>
      <w:r w:rsidR="00CA0DEF">
        <w:rPr>
          <w:rFonts w:ascii="Arial" w:hAnsi="Arial" w:cs="Arial"/>
          <w:sz w:val="20"/>
          <w:szCs w:val="20"/>
        </w:rPr>
        <w:t xml:space="preserve">advantage </w:t>
      </w:r>
      <w:r w:rsidRPr="008C1BB1">
        <w:rPr>
          <w:rFonts w:ascii="Arial" w:hAnsi="Arial" w:cs="Arial"/>
          <w:sz w:val="20"/>
          <w:szCs w:val="20"/>
        </w:rPr>
        <w:t xml:space="preserve">of modern HPC technology and local and national supercomputing resources. </w:t>
      </w:r>
    </w:p>
    <w:p w14:paraId="3E644EB1" w14:textId="77777777" w:rsidR="00960D4E" w:rsidRPr="002E43C4" w:rsidRDefault="00960D4E" w:rsidP="00F64E03">
      <w:pPr>
        <w:widowControl w:val="0"/>
        <w:autoSpaceDE w:val="0"/>
        <w:autoSpaceDN w:val="0"/>
        <w:adjustRightInd w:val="0"/>
        <w:rPr>
          <w:rFonts w:ascii="Arial" w:hAnsi="Arial" w:cs="Arial"/>
          <w:sz w:val="20"/>
          <w:szCs w:val="20"/>
        </w:rPr>
      </w:pPr>
    </w:p>
    <w:p w14:paraId="292BB9F6" w14:textId="3C27B67C" w:rsidR="00960D4E" w:rsidRPr="002A5CBC" w:rsidRDefault="00960D4E" w:rsidP="00F64E03">
      <w:pPr>
        <w:rPr>
          <w:rFonts w:ascii="Arial" w:hAnsi="Arial" w:cs="Arial"/>
          <w:sz w:val="20"/>
          <w:szCs w:val="20"/>
        </w:rPr>
      </w:pPr>
      <w:r w:rsidRPr="002E43C4">
        <w:rPr>
          <w:rFonts w:ascii="Arial" w:hAnsi="Arial" w:cs="Arial"/>
          <w:sz w:val="20"/>
          <w:szCs w:val="20"/>
        </w:rPr>
        <w:t>The RCC is a unit in the Office of Research and National Laboratories (RNL) which oversees the conduct of sponsored research,</w:t>
      </w:r>
      <w:r w:rsidR="0008418A">
        <w:rPr>
          <w:rFonts w:ascii="Arial" w:hAnsi="Arial" w:cs="Arial"/>
          <w:sz w:val="20"/>
          <w:szCs w:val="20"/>
        </w:rPr>
        <w:t xml:space="preserve"> research computing, research safety,</w:t>
      </w:r>
      <w:r w:rsidRPr="00D964FB">
        <w:rPr>
          <w:rFonts w:ascii="Arial" w:hAnsi="Arial" w:cs="Arial"/>
          <w:sz w:val="20"/>
          <w:szCs w:val="20"/>
        </w:rPr>
        <w:t xml:space="preserve"> research program development, multi-institutional research institutes, and national laboratory board and contract management functions. RNL works closely with individual scholars, departments, and divisions to encourage, seed, and c</w:t>
      </w:r>
      <w:r w:rsidRPr="002A5CBC">
        <w:rPr>
          <w:rFonts w:ascii="Arial" w:hAnsi="Arial" w:cs="Arial"/>
          <w:sz w:val="20"/>
          <w:szCs w:val="20"/>
        </w:rPr>
        <w:t>oalesce research across the University, Argonne</w:t>
      </w:r>
      <w:r w:rsidR="00397C6E">
        <w:rPr>
          <w:rFonts w:ascii="Arial" w:hAnsi="Arial" w:cs="Arial"/>
          <w:sz w:val="20"/>
          <w:szCs w:val="20"/>
        </w:rPr>
        <w:t xml:space="preserve"> National Laboratory</w:t>
      </w:r>
      <w:r w:rsidRPr="002A5CBC">
        <w:rPr>
          <w:rFonts w:ascii="Arial" w:hAnsi="Arial" w:cs="Arial"/>
          <w:sz w:val="20"/>
          <w:szCs w:val="20"/>
        </w:rPr>
        <w:t xml:space="preserve">, and </w:t>
      </w:r>
      <w:r w:rsidR="0079587A" w:rsidRPr="002A5CBC">
        <w:rPr>
          <w:rFonts w:ascii="Arial" w:hAnsi="Arial" w:cs="Arial"/>
          <w:sz w:val="20"/>
          <w:szCs w:val="20"/>
        </w:rPr>
        <w:t>Fermi</w:t>
      </w:r>
      <w:r w:rsidR="0079587A">
        <w:rPr>
          <w:rFonts w:ascii="Arial" w:hAnsi="Arial" w:cs="Arial"/>
          <w:sz w:val="20"/>
          <w:szCs w:val="20"/>
        </w:rPr>
        <w:t>l</w:t>
      </w:r>
      <w:r w:rsidR="0079587A" w:rsidRPr="002A5CBC">
        <w:rPr>
          <w:rFonts w:ascii="Arial" w:hAnsi="Arial" w:cs="Arial"/>
          <w:sz w:val="20"/>
          <w:szCs w:val="20"/>
        </w:rPr>
        <w:t>ab</w:t>
      </w:r>
      <w:r w:rsidR="00397C6E">
        <w:rPr>
          <w:rFonts w:ascii="Arial" w:hAnsi="Arial" w:cs="Arial"/>
          <w:sz w:val="20"/>
          <w:szCs w:val="20"/>
        </w:rPr>
        <w:t>.</w:t>
      </w:r>
    </w:p>
    <w:p w14:paraId="0D89EE28" w14:textId="77777777" w:rsidR="00F64E03" w:rsidRPr="002A5CBC" w:rsidRDefault="00F64E03" w:rsidP="00F64E03">
      <w:pPr>
        <w:rPr>
          <w:rFonts w:ascii="Arial" w:hAnsi="Arial" w:cs="Arial"/>
          <w:sz w:val="20"/>
          <w:szCs w:val="20"/>
        </w:rPr>
      </w:pPr>
    </w:p>
    <w:p w14:paraId="7F823B8F" w14:textId="77777777" w:rsidR="00F64E03" w:rsidRPr="00CA0DEF" w:rsidRDefault="00537858" w:rsidP="00537858">
      <w:pPr>
        <w:tabs>
          <w:tab w:val="left" w:pos="0"/>
        </w:tabs>
        <w:rPr>
          <w:rFonts w:ascii="Arial" w:hAnsi="Arial" w:cs="Arial"/>
          <w:sz w:val="20"/>
          <w:szCs w:val="20"/>
        </w:rPr>
      </w:pPr>
      <w:r w:rsidRPr="002A5CBC">
        <w:rPr>
          <w:rFonts w:ascii="Arial" w:hAnsi="Arial" w:cs="Arial"/>
          <w:sz w:val="20"/>
          <w:szCs w:val="20"/>
        </w:rPr>
        <w:t xml:space="preserve">More information about the RCC can be found at </w:t>
      </w:r>
      <w:r w:rsidRPr="00B160AD">
        <w:rPr>
          <w:rFonts w:ascii="Arial" w:hAnsi="Arial" w:cs="Arial"/>
          <w:b/>
          <w:sz w:val="20"/>
          <w:szCs w:val="20"/>
        </w:rPr>
        <w:t>rcc.uchicago.edu</w:t>
      </w:r>
      <w:r w:rsidR="00CA0DEF">
        <w:rPr>
          <w:rFonts w:ascii="Arial" w:hAnsi="Arial" w:cs="Arial"/>
          <w:sz w:val="20"/>
          <w:szCs w:val="20"/>
        </w:rPr>
        <w:t>.  P</w:t>
      </w:r>
      <w:r w:rsidR="00A765BE" w:rsidRPr="008C1BB1">
        <w:rPr>
          <w:rFonts w:ascii="Arial" w:hAnsi="Arial" w:cs="Arial"/>
          <w:sz w:val="20"/>
          <w:szCs w:val="20"/>
        </w:rPr>
        <w:t>l</w:t>
      </w:r>
      <w:r w:rsidR="00F64E03" w:rsidRPr="008C1BB1">
        <w:rPr>
          <w:rFonts w:ascii="Arial" w:hAnsi="Arial" w:cs="Arial"/>
          <w:sz w:val="20"/>
          <w:szCs w:val="20"/>
        </w:rPr>
        <w:t xml:space="preserve">ease refer to </w:t>
      </w:r>
      <w:r w:rsidR="00C44FE9" w:rsidRPr="00B160AD">
        <w:rPr>
          <w:rFonts w:ascii="Arial" w:hAnsi="Arial" w:cs="Arial"/>
          <w:b/>
          <w:sz w:val="20"/>
          <w:szCs w:val="20"/>
        </w:rPr>
        <w:t>http://www.uchicago.edu/about</w:t>
      </w:r>
      <w:r w:rsidR="00F64E03" w:rsidRPr="00B160AD">
        <w:rPr>
          <w:rFonts w:ascii="Arial" w:hAnsi="Arial" w:cs="Arial"/>
          <w:b/>
          <w:sz w:val="20"/>
          <w:szCs w:val="20"/>
        </w:rPr>
        <w:t xml:space="preserve"> </w:t>
      </w:r>
      <w:r w:rsidR="00F64E03" w:rsidRPr="00CA0DEF">
        <w:rPr>
          <w:rFonts w:ascii="Arial" w:hAnsi="Arial" w:cs="Arial"/>
          <w:sz w:val="20"/>
          <w:szCs w:val="20"/>
        </w:rPr>
        <w:t>for basic facts regarding UNIVERSITY.</w:t>
      </w:r>
    </w:p>
    <w:p w14:paraId="4233E4A5" w14:textId="77777777" w:rsidR="00960D4E" w:rsidRDefault="00C971E2" w:rsidP="00EA7615">
      <w:pPr>
        <w:pStyle w:val="Heading1"/>
        <w:jc w:val="left"/>
      </w:pPr>
      <w:r w:rsidRPr="00CA0DEF">
        <w:t xml:space="preserve">RFP </w:t>
      </w:r>
      <w:r w:rsidR="00BF73C5" w:rsidRPr="00CA0DEF">
        <w:t>Process</w:t>
      </w:r>
    </w:p>
    <w:p w14:paraId="5BD765FB" w14:textId="77777777" w:rsidR="005D556A" w:rsidRPr="005D556A" w:rsidRDefault="005D556A" w:rsidP="005D556A"/>
    <w:p w14:paraId="7170386E" w14:textId="77777777" w:rsidR="00960D4E" w:rsidRPr="00D964FB" w:rsidRDefault="00960D4E" w:rsidP="00960D4E">
      <w:pPr>
        <w:rPr>
          <w:rFonts w:ascii="Arial" w:hAnsi="Arial" w:cs="Arial"/>
          <w:sz w:val="20"/>
          <w:szCs w:val="20"/>
        </w:rPr>
      </w:pPr>
      <w:r w:rsidRPr="002E43C4">
        <w:rPr>
          <w:rFonts w:ascii="Arial" w:hAnsi="Arial" w:cs="Arial"/>
          <w:sz w:val="20"/>
          <w:szCs w:val="20"/>
        </w:rPr>
        <w:t xml:space="preserve">The Research Computing Center has developed a process for assessing which HPC resource would be most beneficial for the University of Chicago research community and for acquiring those resources. </w:t>
      </w:r>
    </w:p>
    <w:p w14:paraId="7931C387" w14:textId="77777777" w:rsidR="00537858" w:rsidRPr="005D556A" w:rsidRDefault="00537858" w:rsidP="005D556A">
      <w:pPr>
        <w:pStyle w:val="Heading2"/>
        <w:rPr>
          <w:i w:val="0"/>
          <w:sz w:val="20"/>
          <w:szCs w:val="20"/>
        </w:rPr>
      </w:pPr>
      <w:r w:rsidRPr="005D556A">
        <w:rPr>
          <w:i w:val="0"/>
          <w:sz w:val="20"/>
          <w:szCs w:val="20"/>
        </w:rPr>
        <w:t>3.1 Summary</w:t>
      </w:r>
    </w:p>
    <w:p w14:paraId="0526FDB8" w14:textId="77777777" w:rsidR="005D556A" w:rsidRDefault="005D556A" w:rsidP="00960D4E">
      <w:pPr>
        <w:rPr>
          <w:rFonts w:ascii="Arial" w:hAnsi="Arial" w:cs="Arial"/>
          <w:sz w:val="20"/>
          <w:szCs w:val="20"/>
        </w:rPr>
      </w:pPr>
    </w:p>
    <w:p w14:paraId="43E03012" w14:textId="77777777" w:rsidR="00960D4E" w:rsidRPr="00B160AD" w:rsidRDefault="00960D4E" w:rsidP="00960D4E">
      <w:pPr>
        <w:rPr>
          <w:rFonts w:ascii="Arial" w:hAnsi="Arial" w:cs="Arial"/>
          <w:sz w:val="20"/>
          <w:szCs w:val="20"/>
        </w:rPr>
      </w:pPr>
      <w:r w:rsidRPr="00FC15FB">
        <w:rPr>
          <w:rFonts w:ascii="Arial" w:hAnsi="Arial" w:cs="Arial"/>
          <w:sz w:val="20"/>
          <w:szCs w:val="20"/>
        </w:rPr>
        <w:t>The p</w:t>
      </w:r>
      <w:r w:rsidR="002F708D" w:rsidRPr="00FC15FB">
        <w:rPr>
          <w:rFonts w:ascii="Arial" w:hAnsi="Arial" w:cs="Arial"/>
          <w:sz w:val="20"/>
          <w:szCs w:val="20"/>
        </w:rPr>
        <w:t>rocess</w:t>
      </w:r>
      <w:r w:rsidRPr="00B160AD">
        <w:rPr>
          <w:rFonts w:ascii="Arial" w:hAnsi="Arial" w:cs="Arial"/>
          <w:sz w:val="20"/>
          <w:szCs w:val="20"/>
        </w:rPr>
        <w:t xml:space="preserve"> for this Request for Proposal is as follows:</w:t>
      </w:r>
    </w:p>
    <w:p w14:paraId="0AA0ED2C" w14:textId="77777777" w:rsidR="00960D4E" w:rsidRPr="00B160AD" w:rsidRDefault="00960D4E" w:rsidP="00960D4E">
      <w:pPr>
        <w:rPr>
          <w:rFonts w:ascii="Arial" w:hAnsi="Arial" w:cs="Arial"/>
          <w:sz w:val="20"/>
          <w:szCs w:val="20"/>
        </w:rPr>
      </w:pPr>
    </w:p>
    <w:p w14:paraId="5AB76129" w14:textId="77777777" w:rsidR="00960D4E" w:rsidRPr="00B160AD" w:rsidRDefault="00960D4E" w:rsidP="00960D4E">
      <w:pPr>
        <w:rPr>
          <w:rFonts w:ascii="Arial" w:hAnsi="Arial" w:cs="Arial"/>
          <w:sz w:val="20"/>
          <w:szCs w:val="20"/>
        </w:rPr>
      </w:pPr>
      <w:r w:rsidRPr="00B160AD">
        <w:rPr>
          <w:rFonts w:ascii="Arial" w:hAnsi="Arial" w:cs="Arial"/>
          <w:b/>
          <w:i/>
          <w:sz w:val="20"/>
          <w:szCs w:val="20"/>
        </w:rPr>
        <w:lastRenderedPageBreak/>
        <w:t>a) Ongoing assessment of HPC technology:</w:t>
      </w:r>
    </w:p>
    <w:p w14:paraId="48175A3B" w14:textId="77777777" w:rsidR="00537858" w:rsidRPr="00B160AD" w:rsidRDefault="00960D4E" w:rsidP="00B160AD">
      <w:pPr>
        <w:rPr>
          <w:rFonts w:ascii="Arial" w:hAnsi="Arial" w:cs="Arial"/>
          <w:sz w:val="20"/>
          <w:szCs w:val="20"/>
        </w:rPr>
      </w:pPr>
      <w:r w:rsidRPr="00B160AD">
        <w:rPr>
          <w:rFonts w:ascii="Arial" w:hAnsi="Arial" w:cs="Arial"/>
          <w:sz w:val="20"/>
          <w:szCs w:val="20"/>
        </w:rPr>
        <w:t>The Research Computing Center continually assesses the state of HPC technology through experience with current equipment and evaluation of hardware, through meetings with vendors, by attendance at national meetings, by benchmarking and by contacts with peers at other HPC centers. On the basis of these assessments, a preliminary recommendation is made to the Director of the Research Computing Center regarding the HPC technology that should be considered.</w:t>
      </w:r>
      <w:r w:rsidR="00C62A27" w:rsidRPr="00B160AD">
        <w:rPr>
          <w:rFonts w:ascii="Arial" w:hAnsi="Arial" w:cs="Arial"/>
          <w:sz w:val="20"/>
          <w:szCs w:val="20"/>
        </w:rPr>
        <w:t xml:space="preserve"> This process is </w:t>
      </w:r>
      <w:r w:rsidR="00173753" w:rsidRPr="00B160AD">
        <w:rPr>
          <w:rFonts w:ascii="Arial" w:hAnsi="Arial" w:cs="Arial"/>
          <w:sz w:val="20"/>
          <w:szCs w:val="20"/>
        </w:rPr>
        <w:t xml:space="preserve">currently </w:t>
      </w:r>
      <w:r w:rsidR="00E15DA7" w:rsidRPr="00B160AD">
        <w:rPr>
          <w:rFonts w:ascii="Arial" w:hAnsi="Arial" w:cs="Arial"/>
          <w:sz w:val="20"/>
          <w:szCs w:val="20"/>
        </w:rPr>
        <w:t>completed;</w:t>
      </w:r>
      <w:r w:rsidR="00C62A27" w:rsidRPr="00B160AD">
        <w:rPr>
          <w:rFonts w:ascii="Arial" w:hAnsi="Arial" w:cs="Arial"/>
          <w:sz w:val="20"/>
          <w:szCs w:val="20"/>
        </w:rPr>
        <w:t xml:space="preserve"> any new or additional information can be included in the Vendor’s proposal.</w:t>
      </w:r>
    </w:p>
    <w:p w14:paraId="42ED5855" w14:textId="77777777" w:rsidR="00537858" w:rsidRPr="00B160AD" w:rsidRDefault="00537858" w:rsidP="00960D4E">
      <w:pPr>
        <w:spacing w:line="280" w:lineRule="atLeast"/>
        <w:rPr>
          <w:rFonts w:ascii="Arial" w:hAnsi="Arial" w:cs="Arial"/>
          <w:sz w:val="20"/>
          <w:szCs w:val="20"/>
        </w:rPr>
      </w:pPr>
    </w:p>
    <w:p w14:paraId="266298FC" w14:textId="77777777" w:rsidR="00960D4E" w:rsidRPr="00B160AD" w:rsidRDefault="00E15DA7" w:rsidP="00960D4E">
      <w:pPr>
        <w:spacing w:line="280" w:lineRule="atLeast"/>
        <w:rPr>
          <w:rFonts w:ascii="Arial" w:eastAsia="Times" w:hAnsi="Arial" w:cs="Arial"/>
          <w:b/>
          <w:i/>
          <w:sz w:val="20"/>
          <w:szCs w:val="20"/>
        </w:rPr>
      </w:pPr>
      <w:r w:rsidRPr="00B160AD">
        <w:rPr>
          <w:rFonts w:ascii="Arial" w:eastAsia="Times" w:hAnsi="Arial" w:cs="Arial"/>
          <w:b/>
          <w:i/>
          <w:sz w:val="20"/>
          <w:szCs w:val="20"/>
        </w:rPr>
        <w:t>b) Request</w:t>
      </w:r>
      <w:r w:rsidR="00960D4E" w:rsidRPr="00B160AD">
        <w:rPr>
          <w:rFonts w:ascii="Arial" w:eastAsia="Times" w:hAnsi="Arial" w:cs="Arial"/>
          <w:b/>
          <w:i/>
          <w:sz w:val="20"/>
          <w:szCs w:val="20"/>
        </w:rPr>
        <w:t xml:space="preserve"> </w:t>
      </w:r>
      <w:r w:rsidR="00C62A27" w:rsidRPr="00B160AD">
        <w:rPr>
          <w:rFonts w:ascii="Arial" w:eastAsia="Times" w:hAnsi="Arial" w:cs="Arial"/>
          <w:b/>
          <w:i/>
          <w:sz w:val="20"/>
          <w:szCs w:val="20"/>
        </w:rPr>
        <w:t>for Qualifying Information and P</w:t>
      </w:r>
      <w:r w:rsidR="00960D4E" w:rsidRPr="00B160AD">
        <w:rPr>
          <w:rFonts w:ascii="Arial" w:eastAsia="Times" w:hAnsi="Arial" w:cs="Arial"/>
          <w:b/>
          <w:i/>
          <w:sz w:val="20"/>
          <w:szCs w:val="20"/>
        </w:rPr>
        <w:t>roposal</w:t>
      </w:r>
    </w:p>
    <w:p w14:paraId="2F93C8CD" w14:textId="4D0A01C4" w:rsidR="0094266E" w:rsidRDefault="00960D4E" w:rsidP="0094266E">
      <w:pPr>
        <w:rPr>
          <w:rFonts w:ascii="Arial" w:eastAsia="Times" w:hAnsi="Arial" w:cs="Arial"/>
          <w:sz w:val="20"/>
          <w:szCs w:val="20"/>
        </w:rPr>
      </w:pPr>
      <w:r w:rsidRPr="00B160AD">
        <w:rPr>
          <w:rFonts w:ascii="Arial" w:eastAsia="Times" w:hAnsi="Arial" w:cs="Arial"/>
          <w:sz w:val="20"/>
          <w:szCs w:val="20"/>
        </w:rPr>
        <w:t>The RCC has issued this document through the University’s Purchasing Services.  This document includes an overview of the RCC, describes the RFP process and outlines the process to be followed.  The document identifies</w:t>
      </w:r>
      <w:r w:rsidR="00173753" w:rsidRPr="00B160AD">
        <w:rPr>
          <w:rFonts w:ascii="Arial" w:eastAsia="Times" w:hAnsi="Arial" w:cs="Arial"/>
          <w:sz w:val="20"/>
          <w:szCs w:val="20"/>
        </w:rPr>
        <w:t xml:space="preserve"> in </w:t>
      </w:r>
      <w:r w:rsidR="00EC1472">
        <w:rPr>
          <w:rFonts w:ascii="Arial" w:eastAsia="Times" w:hAnsi="Arial" w:cs="Arial"/>
          <w:sz w:val="20"/>
          <w:szCs w:val="20"/>
        </w:rPr>
        <w:t>S</w:t>
      </w:r>
      <w:r w:rsidR="00173753" w:rsidRPr="008C1BB1">
        <w:rPr>
          <w:rFonts w:ascii="Arial" w:eastAsia="Times" w:hAnsi="Arial" w:cs="Arial"/>
          <w:sz w:val="20"/>
          <w:szCs w:val="20"/>
        </w:rPr>
        <w:t>ection 5</w:t>
      </w:r>
      <w:r w:rsidRPr="008C1BB1">
        <w:rPr>
          <w:rFonts w:ascii="Arial" w:eastAsia="Times" w:hAnsi="Arial" w:cs="Arial"/>
          <w:sz w:val="20"/>
          <w:szCs w:val="20"/>
        </w:rPr>
        <w:t xml:space="preserve"> the general type of equipment that will be considered.  Vendors </w:t>
      </w:r>
      <w:r w:rsidR="00EC1472">
        <w:rPr>
          <w:rFonts w:ascii="Arial" w:eastAsia="Times" w:hAnsi="Arial" w:cs="Arial"/>
          <w:sz w:val="20"/>
          <w:szCs w:val="20"/>
        </w:rPr>
        <w:t>are</w:t>
      </w:r>
      <w:r w:rsidRPr="008C1BB1">
        <w:rPr>
          <w:rFonts w:ascii="Arial" w:eastAsia="Times" w:hAnsi="Arial" w:cs="Arial"/>
          <w:sz w:val="20"/>
          <w:szCs w:val="20"/>
        </w:rPr>
        <w:t xml:space="preserve"> required to notify </w:t>
      </w:r>
      <w:r w:rsidR="00B17904">
        <w:rPr>
          <w:rFonts w:ascii="Arial" w:eastAsia="Times" w:hAnsi="Arial" w:cs="Arial"/>
          <w:sz w:val="20"/>
          <w:szCs w:val="20"/>
        </w:rPr>
        <w:t>P</w:t>
      </w:r>
      <w:r w:rsidRPr="008C1BB1">
        <w:rPr>
          <w:rFonts w:ascii="Arial" w:eastAsia="Times" w:hAnsi="Arial" w:cs="Arial"/>
          <w:sz w:val="20"/>
          <w:szCs w:val="20"/>
        </w:rPr>
        <w:t>urchasing if they wish to participate and will provide the response to the proposal and</w:t>
      </w:r>
      <w:r w:rsidRPr="002E43C4">
        <w:rPr>
          <w:rFonts w:ascii="Arial" w:eastAsia="Times" w:hAnsi="Arial" w:cs="Arial"/>
          <w:color w:val="FF0000"/>
          <w:sz w:val="20"/>
          <w:szCs w:val="20"/>
        </w:rPr>
        <w:t xml:space="preserve"> </w:t>
      </w:r>
      <w:r w:rsidRPr="002E43C4">
        <w:rPr>
          <w:rFonts w:ascii="Arial" w:eastAsia="Times" w:hAnsi="Arial" w:cs="Arial"/>
          <w:sz w:val="20"/>
          <w:szCs w:val="20"/>
        </w:rPr>
        <w:t>complete a set of requirements by given deadline</w:t>
      </w:r>
      <w:r w:rsidRPr="00D964FB">
        <w:rPr>
          <w:rFonts w:ascii="Arial" w:eastAsia="Times" w:hAnsi="Arial" w:cs="Arial"/>
          <w:sz w:val="20"/>
          <w:szCs w:val="20"/>
        </w:rPr>
        <w:t xml:space="preserve">s.  </w:t>
      </w:r>
    </w:p>
    <w:p w14:paraId="538B1E5D" w14:textId="77777777" w:rsidR="0094266E" w:rsidRDefault="0094266E" w:rsidP="0094266E">
      <w:pPr>
        <w:rPr>
          <w:rFonts w:ascii="Arial" w:eastAsia="Times" w:hAnsi="Arial" w:cs="Arial"/>
          <w:sz w:val="20"/>
          <w:szCs w:val="20"/>
        </w:rPr>
      </w:pPr>
    </w:p>
    <w:p w14:paraId="1B18B0FA" w14:textId="77777777" w:rsidR="00960D4E" w:rsidRPr="009E052D" w:rsidRDefault="00960D4E" w:rsidP="0094266E">
      <w:pPr>
        <w:rPr>
          <w:rFonts w:ascii="Arial" w:eastAsia="Times" w:hAnsi="Arial" w:cs="Arial"/>
          <w:sz w:val="20"/>
          <w:szCs w:val="20"/>
        </w:rPr>
      </w:pPr>
      <w:r w:rsidRPr="002A5CBC">
        <w:rPr>
          <w:rFonts w:ascii="Arial" w:eastAsia="Times" w:hAnsi="Arial" w:cs="Arial"/>
          <w:sz w:val="20"/>
          <w:szCs w:val="20"/>
        </w:rPr>
        <w:t xml:space="preserve">The </w:t>
      </w:r>
      <w:r w:rsidRPr="009E052D">
        <w:rPr>
          <w:rFonts w:ascii="Arial" w:eastAsia="Times" w:hAnsi="Arial" w:cs="Arial"/>
          <w:sz w:val="20"/>
          <w:szCs w:val="20"/>
        </w:rPr>
        <w:t xml:space="preserve">information provided by vendors will be evaluated by the RCC to determine whether each provides leading-edge technology and whether this technology would meet the RCC’s specific HPC needs. </w:t>
      </w:r>
    </w:p>
    <w:p w14:paraId="1D4A1C79" w14:textId="77777777" w:rsidR="00960D4E" w:rsidRPr="009E052D" w:rsidRDefault="00960D4E" w:rsidP="00960D4E">
      <w:pPr>
        <w:spacing w:line="280" w:lineRule="atLeast"/>
        <w:rPr>
          <w:rFonts w:ascii="Arial" w:eastAsia="Times" w:hAnsi="Arial" w:cs="Arial"/>
          <w:sz w:val="20"/>
          <w:szCs w:val="20"/>
        </w:rPr>
      </w:pPr>
    </w:p>
    <w:p w14:paraId="3F330388" w14:textId="77777777" w:rsidR="00960D4E" w:rsidRPr="009E052D" w:rsidRDefault="00537858" w:rsidP="00960D4E">
      <w:pPr>
        <w:spacing w:line="280" w:lineRule="atLeast"/>
        <w:rPr>
          <w:rFonts w:ascii="Arial" w:eastAsia="Times" w:hAnsi="Arial" w:cs="Arial"/>
          <w:sz w:val="20"/>
          <w:szCs w:val="20"/>
        </w:rPr>
      </w:pPr>
      <w:r w:rsidRPr="009E052D">
        <w:rPr>
          <w:rFonts w:ascii="Arial" w:eastAsia="Times" w:hAnsi="Arial" w:cs="Arial"/>
          <w:b/>
          <w:i/>
          <w:sz w:val="20"/>
          <w:szCs w:val="20"/>
        </w:rPr>
        <w:t>c) Presentation</w:t>
      </w:r>
      <w:r w:rsidR="00960D4E" w:rsidRPr="009E052D">
        <w:rPr>
          <w:rFonts w:ascii="Arial" w:eastAsia="Times" w:hAnsi="Arial" w:cs="Arial"/>
          <w:b/>
          <w:i/>
          <w:sz w:val="20"/>
          <w:szCs w:val="20"/>
        </w:rPr>
        <w:t xml:space="preserve"> of the propo</w:t>
      </w:r>
      <w:r w:rsidRPr="009E052D">
        <w:rPr>
          <w:rFonts w:ascii="Arial" w:eastAsia="Times" w:hAnsi="Arial" w:cs="Arial"/>
          <w:b/>
          <w:i/>
          <w:sz w:val="20"/>
          <w:szCs w:val="20"/>
        </w:rPr>
        <w:t>sal</w:t>
      </w:r>
      <w:r w:rsidR="00C62A27" w:rsidRPr="009E052D">
        <w:rPr>
          <w:rFonts w:ascii="Arial" w:eastAsia="Times" w:hAnsi="Arial" w:cs="Arial"/>
          <w:b/>
          <w:i/>
          <w:sz w:val="20"/>
          <w:szCs w:val="20"/>
        </w:rPr>
        <w:t>s</w:t>
      </w:r>
    </w:p>
    <w:p w14:paraId="231B4D61" w14:textId="77777777" w:rsidR="00960D4E" w:rsidRPr="00397C6E" w:rsidRDefault="00960D4E" w:rsidP="00397C6E">
      <w:pPr>
        <w:rPr>
          <w:rFonts w:ascii="Arial" w:hAnsi="Arial" w:cs="Arial"/>
          <w:sz w:val="20"/>
          <w:szCs w:val="20"/>
        </w:rPr>
      </w:pPr>
      <w:r w:rsidRPr="009E052D">
        <w:rPr>
          <w:rFonts w:ascii="Arial" w:eastAsia="Times" w:hAnsi="Arial" w:cs="Arial"/>
          <w:sz w:val="20"/>
          <w:szCs w:val="20"/>
        </w:rPr>
        <w:t>After evaluating respons</w:t>
      </w:r>
      <w:r w:rsidR="00537858" w:rsidRPr="009E052D">
        <w:rPr>
          <w:rFonts w:ascii="Arial" w:eastAsia="Times" w:hAnsi="Arial" w:cs="Arial"/>
          <w:sz w:val="20"/>
          <w:szCs w:val="20"/>
        </w:rPr>
        <w:t xml:space="preserve">es, </w:t>
      </w:r>
      <w:r w:rsidR="00C62A27" w:rsidRPr="009E052D">
        <w:rPr>
          <w:rFonts w:ascii="Arial" w:eastAsia="Times" w:hAnsi="Arial" w:cs="Arial"/>
          <w:sz w:val="20"/>
          <w:szCs w:val="20"/>
        </w:rPr>
        <w:t>selected vendors will be invited</w:t>
      </w:r>
      <w:r w:rsidR="00537858" w:rsidRPr="009E052D">
        <w:rPr>
          <w:rFonts w:ascii="Arial" w:eastAsia="Times" w:hAnsi="Arial" w:cs="Arial"/>
          <w:sz w:val="20"/>
          <w:szCs w:val="20"/>
        </w:rPr>
        <w:t xml:space="preserve"> </w:t>
      </w:r>
      <w:r w:rsidRPr="009E052D">
        <w:rPr>
          <w:rFonts w:ascii="Arial" w:eastAsia="Times" w:hAnsi="Arial" w:cs="Arial"/>
          <w:sz w:val="20"/>
          <w:szCs w:val="20"/>
        </w:rPr>
        <w:t>to give a presentation of their proposal</w:t>
      </w:r>
      <w:r w:rsidR="00C62A27" w:rsidRPr="009E052D">
        <w:rPr>
          <w:rFonts w:ascii="Arial" w:eastAsia="Times" w:hAnsi="Arial" w:cs="Arial"/>
          <w:sz w:val="20"/>
          <w:szCs w:val="20"/>
        </w:rPr>
        <w:t>s</w:t>
      </w:r>
      <w:r w:rsidRPr="009E052D">
        <w:rPr>
          <w:rFonts w:ascii="Arial" w:eastAsia="Times" w:hAnsi="Arial" w:cs="Arial"/>
          <w:sz w:val="20"/>
          <w:szCs w:val="20"/>
        </w:rPr>
        <w:t>.  Vendors are encourage</w:t>
      </w:r>
      <w:r w:rsidR="00537858" w:rsidRPr="009E052D">
        <w:rPr>
          <w:rFonts w:ascii="Arial" w:eastAsia="Times" w:hAnsi="Arial" w:cs="Arial"/>
          <w:sz w:val="20"/>
          <w:szCs w:val="20"/>
        </w:rPr>
        <w:t>d</w:t>
      </w:r>
      <w:r w:rsidRPr="009E052D">
        <w:rPr>
          <w:rFonts w:ascii="Arial" w:eastAsia="Times" w:hAnsi="Arial" w:cs="Arial"/>
          <w:sz w:val="20"/>
          <w:szCs w:val="20"/>
        </w:rPr>
        <w:t xml:space="preserve"> to consider multiple options in their proposal.</w:t>
      </w:r>
    </w:p>
    <w:p w14:paraId="697434F6" w14:textId="77777777" w:rsidR="00133675" w:rsidRPr="009E052D" w:rsidRDefault="00537858" w:rsidP="005D556A">
      <w:pPr>
        <w:pStyle w:val="Heading2"/>
        <w:rPr>
          <w:rFonts w:eastAsia="Times"/>
          <w:i w:val="0"/>
          <w:sz w:val="20"/>
          <w:szCs w:val="20"/>
        </w:rPr>
      </w:pPr>
      <w:r w:rsidRPr="009E052D">
        <w:rPr>
          <w:i w:val="0"/>
          <w:sz w:val="20"/>
          <w:szCs w:val="20"/>
        </w:rPr>
        <w:t xml:space="preserve">3.2 </w:t>
      </w:r>
      <w:r w:rsidR="00133675" w:rsidRPr="009E052D">
        <w:rPr>
          <w:rFonts w:eastAsia="Times"/>
          <w:i w:val="0"/>
          <w:sz w:val="20"/>
          <w:szCs w:val="20"/>
        </w:rPr>
        <w:t>Timeline for acquiring HPC resources</w:t>
      </w:r>
    </w:p>
    <w:p w14:paraId="2A20C072" w14:textId="77777777" w:rsidR="00133675" w:rsidRPr="009E052D" w:rsidRDefault="00133675" w:rsidP="00133675">
      <w:pPr>
        <w:tabs>
          <w:tab w:val="left" w:pos="4320"/>
        </w:tabs>
        <w:rPr>
          <w:rFonts w:ascii="Arial" w:eastAsia="Times" w:hAnsi="Arial" w:cs="Arial"/>
          <w:b/>
          <w:color w:val="000090"/>
          <w:sz w:val="20"/>
          <w:szCs w:val="20"/>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2282"/>
        <w:gridCol w:w="4918"/>
      </w:tblGrid>
      <w:tr w:rsidR="00133675" w:rsidRPr="009E052D" w14:paraId="0A8EA42C" w14:textId="77777777" w:rsidTr="00A06377">
        <w:tc>
          <w:tcPr>
            <w:tcW w:w="1998" w:type="dxa"/>
            <w:vAlign w:val="center"/>
          </w:tcPr>
          <w:p w14:paraId="4583B1A7" w14:textId="77777777" w:rsidR="00133675" w:rsidRPr="009E052D" w:rsidRDefault="00133675" w:rsidP="00133675">
            <w:pPr>
              <w:jc w:val="center"/>
              <w:rPr>
                <w:rFonts w:ascii="Arial" w:eastAsia="Times" w:hAnsi="Arial" w:cs="Arial"/>
                <w:b/>
                <w:sz w:val="20"/>
                <w:szCs w:val="20"/>
              </w:rPr>
            </w:pPr>
          </w:p>
          <w:p w14:paraId="68431E25" w14:textId="77777777" w:rsidR="00133675" w:rsidRPr="009E052D" w:rsidRDefault="00133675" w:rsidP="00133675">
            <w:pPr>
              <w:jc w:val="center"/>
              <w:rPr>
                <w:rFonts w:ascii="Arial" w:eastAsia="Times" w:hAnsi="Arial" w:cs="Arial"/>
                <w:sz w:val="20"/>
                <w:szCs w:val="20"/>
              </w:rPr>
            </w:pPr>
            <w:r w:rsidRPr="009E052D">
              <w:rPr>
                <w:rFonts w:ascii="Arial" w:eastAsia="Times" w:hAnsi="Arial" w:cs="Arial"/>
                <w:b/>
                <w:sz w:val="20"/>
                <w:szCs w:val="20"/>
              </w:rPr>
              <w:t>ACTIONS</w:t>
            </w:r>
          </w:p>
        </w:tc>
        <w:tc>
          <w:tcPr>
            <w:tcW w:w="2282" w:type="dxa"/>
            <w:vAlign w:val="center"/>
          </w:tcPr>
          <w:p w14:paraId="71E86068" w14:textId="77777777" w:rsidR="00133675" w:rsidRPr="009E052D" w:rsidRDefault="00133675" w:rsidP="00133675">
            <w:pPr>
              <w:jc w:val="center"/>
              <w:rPr>
                <w:rFonts w:ascii="Arial" w:eastAsia="Times" w:hAnsi="Arial" w:cs="Arial"/>
                <w:b/>
                <w:sz w:val="20"/>
                <w:szCs w:val="20"/>
              </w:rPr>
            </w:pPr>
          </w:p>
          <w:p w14:paraId="7AC7765B" w14:textId="77777777" w:rsidR="00133675" w:rsidRPr="009E052D" w:rsidRDefault="00133675" w:rsidP="00133675">
            <w:pPr>
              <w:jc w:val="center"/>
              <w:rPr>
                <w:rFonts w:ascii="Arial" w:eastAsia="Times" w:hAnsi="Arial" w:cs="Arial"/>
                <w:sz w:val="20"/>
                <w:szCs w:val="20"/>
              </w:rPr>
            </w:pPr>
            <w:r w:rsidRPr="009E052D">
              <w:rPr>
                <w:rFonts w:ascii="Arial" w:eastAsia="Times" w:hAnsi="Arial" w:cs="Arial"/>
                <w:b/>
                <w:sz w:val="20"/>
                <w:szCs w:val="20"/>
              </w:rPr>
              <w:t>TIMELINE</w:t>
            </w:r>
          </w:p>
        </w:tc>
        <w:tc>
          <w:tcPr>
            <w:tcW w:w="4918" w:type="dxa"/>
            <w:shd w:val="clear" w:color="auto" w:fill="BFBFBF"/>
            <w:vAlign w:val="center"/>
          </w:tcPr>
          <w:p w14:paraId="51147592" w14:textId="77777777" w:rsidR="00133675" w:rsidRPr="009E052D" w:rsidRDefault="00133675" w:rsidP="00133675">
            <w:pPr>
              <w:tabs>
                <w:tab w:val="left" w:pos="5400"/>
              </w:tabs>
              <w:jc w:val="center"/>
              <w:rPr>
                <w:rFonts w:ascii="Arial" w:eastAsia="Times" w:hAnsi="Arial" w:cs="Arial"/>
                <w:b/>
                <w:sz w:val="20"/>
                <w:szCs w:val="20"/>
              </w:rPr>
            </w:pPr>
          </w:p>
          <w:p w14:paraId="18EF4D44" w14:textId="77777777" w:rsidR="00133675" w:rsidRPr="009E052D" w:rsidRDefault="00133675" w:rsidP="00133675">
            <w:pPr>
              <w:tabs>
                <w:tab w:val="left" w:pos="5400"/>
              </w:tabs>
              <w:jc w:val="center"/>
              <w:rPr>
                <w:rFonts w:ascii="Arial" w:eastAsia="Times" w:hAnsi="Arial" w:cs="Arial"/>
                <w:b/>
                <w:sz w:val="20"/>
                <w:szCs w:val="20"/>
              </w:rPr>
            </w:pPr>
            <w:r w:rsidRPr="009E052D">
              <w:rPr>
                <w:rFonts w:ascii="Arial" w:eastAsia="Times" w:hAnsi="Arial" w:cs="Arial"/>
                <w:b/>
                <w:sz w:val="20"/>
                <w:szCs w:val="20"/>
              </w:rPr>
              <w:t>DESCRIPTION</w:t>
            </w:r>
          </w:p>
          <w:p w14:paraId="2F73DA68" w14:textId="77777777" w:rsidR="00133675" w:rsidRPr="009E052D" w:rsidRDefault="00133675" w:rsidP="00133675">
            <w:pPr>
              <w:tabs>
                <w:tab w:val="left" w:pos="5400"/>
              </w:tabs>
              <w:jc w:val="center"/>
              <w:rPr>
                <w:rFonts w:ascii="Arial" w:eastAsia="Times" w:hAnsi="Arial" w:cs="Arial"/>
                <w:sz w:val="20"/>
                <w:szCs w:val="20"/>
              </w:rPr>
            </w:pPr>
          </w:p>
        </w:tc>
      </w:tr>
      <w:tr w:rsidR="00133675" w:rsidRPr="009E052D" w14:paraId="6E89D50D" w14:textId="77777777" w:rsidTr="00A06377">
        <w:tc>
          <w:tcPr>
            <w:tcW w:w="1998" w:type="dxa"/>
            <w:vAlign w:val="center"/>
          </w:tcPr>
          <w:p w14:paraId="1D3CDE0A" w14:textId="77777777" w:rsidR="00133675" w:rsidRPr="009E052D" w:rsidRDefault="00133675" w:rsidP="00133675">
            <w:pPr>
              <w:jc w:val="center"/>
              <w:rPr>
                <w:rFonts w:ascii="Arial" w:eastAsia="Times" w:hAnsi="Arial" w:cs="Arial"/>
                <w:b/>
                <w:sz w:val="20"/>
                <w:szCs w:val="20"/>
              </w:rPr>
            </w:pPr>
            <w:r w:rsidRPr="009E052D">
              <w:rPr>
                <w:rFonts w:ascii="Arial" w:eastAsia="Times" w:hAnsi="Arial" w:cs="Arial"/>
                <w:b/>
                <w:sz w:val="20"/>
                <w:szCs w:val="20"/>
              </w:rPr>
              <w:t>RFP Issued</w:t>
            </w:r>
          </w:p>
        </w:tc>
        <w:tc>
          <w:tcPr>
            <w:tcW w:w="2282" w:type="dxa"/>
            <w:vAlign w:val="center"/>
          </w:tcPr>
          <w:p w14:paraId="431EE5FF" w14:textId="13F28FFA" w:rsidR="00133675" w:rsidRPr="009E052D" w:rsidRDefault="00397C6E" w:rsidP="00B160AD">
            <w:pPr>
              <w:rPr>
                <w:rFonts w:ascii="Arial" w:eastAsia="Times" w:hAnsi="Arial" w:cs="Arial"/>
                <w:sz w:val="20"/>
                <w:szCs w:val="20"/>
              </w:rPr>
            </w:pPr>
            <w:r>
              <w:rPr>
                <w:rFonts w:ascii="Arial" w:eastAsia="Times" w:hAnsi="Arial" w:cs="Arial"/>
                <w:sz w:val="20"/>
                <w:szCs w:val="20"/>
              </w:rPr>
              <w:t>December 9</w:t>
            </w:r>
            <w:r w:rsidR="00C62A27" w:rsidRPr="009E052D">
              <w:rPr>
                <w:rFonts w:ascii="Arial" w:eastAsia="Times" w:hAnsi="Arial" w:cs="Arial"/>
                <w:sz w:val="20"/>
                <w:szCs w:val="20"/>
              </w:rPr>
              <w:t xml:space="preserve">, </w:t>
            </w:r>
            <w:r w:rsidR="00133675" w:rsidRPr="009E052D">
              <w:rPr>
                <w:rFonts w:ascii="Arial" w:eastAsia="Times" w:hAnsi="Arial" w:cs="Arial"/>
                <w:sz w:val="20"/>
                <w:szCs w:val="20"/>
              </w:rPr>
              <w:t>20</w:t>
            </w:r>
            <w:r w:rsidR="00351DF4" w:rsidRPr="009E052D">
              <w:rPr>
                <w:rFonts w:ascii="Arial" w:eastAsia="Times" w:hAnsi="Arial" w:cs="Arial"/>
                <w:sz w:val="20"/>
                <w:szCs w:val="20"/>
              </w:rPr>
              <w:t>20</w:t>
            </w:r>
          </w:p>
        </w:tc>
        <w:tc>
          <w:tcPr>
            <w:tcW w:w="4918" w:type="dxa"/>
            <w:shd w:val="clear" w:color="auto" w:fill="BFBFBF"/>
            <w:vAlign w:val="center"/>
          </w:tcPr>
          <w:p w14:paraId="136A429A" w14:textId="2DDFD469" w:rsidR="00133675" w:rsidRPr="009E052D" w:rsidRDefault="00DF7A43" w:rsidP="00133675">
            <w:pPr>
              <w:rPr>
                <w:rFonts w:ascii="Arial" w:eastAsia="Times" w:hAnsi="Arial" w:cs="Arial"/>
                <w:sz w:val="20"/>
                <w:szCs w:val="20"/>
              </w:rPr>
            </w:pPr>
            <w:r w:rsidRPr="009E052D">
              <w:rPr>
                <w:rFonts w:ascii="Arial" w:eastAsia="Times" w:hAnsi="Arial" w:cs="Arial"/>
                <w:sz w:val="20"/>
                <w:szCs w:val="20"/>
              </w:rPr>
              <w:t xml:space="preserve">Through the University </w:t>
            </w:r>
            <w:r w:rsidR="00133675" w:rsidRPr="009E052D">
              <w:rPr>
                <w:rFonts w:ascii="Arial" w:eastAsia="Times" w:hAnsi="Arial" w:cs="Arial"/>
                <w:sz w:val="20"/>
                <w:szCs w:val="20"/>
              </w:rPr>
              <w:t>Purchasing office RCC will issue an RFP to HPC vendors</w:t>
            </w:r>
            <w:r w:rsidR="005855C2">
              <w:rPr>
                <w:rFonts w:ascii="Arial" w:eastAsia="Times" w:hAnsi="Arial" w:cs="Arial"/>
                <w:sz w:val="20"/>
                <w:szCs w:val="20"/>
              </w:rPr>
              <w:t>.</w:t>
            </w:r>
            <w:r w:rsidR="00133675" w:rsidRPr="009E052D">
              <w:rPr>
                <w:rFonts w:ascii="Arial" w:eastAsia="Times" w:hAnsi="Arial" w:cs="Arial"/>
                <w:sz w:val="20"/>
                <w:szCs w:val="20"/>
              </w:rPr>
              <w:t xml:space="preserve"> </w:t>
            </w:r>
          </w:p>
        </w:tc>
      </w:tr>
      <w:tr w:rsidR="00133675" w:rsidRPr="009E052D" w14:paraId="58FFCF8D" w14:textId="77777777" w:rsidTr="00A06377">
        <w:tc>
          <w:tcPr>
            <w:tcW w:w="1998" w:type="dxa"/>
            <w:vAlign w:val="center"/>
          </w:tcPr>
          <w:p w14:paraId="38BF3C06" w14:textId="77236872" w:rsidR="00133675" w:rsidRPr="009E052D" w:rsidRDefault="00133675" w:rsidP="00133675">
            <w:pPr>
              <w:jc w:val="center"/>
              <w:rPr>
                <w:rFonts w:ascii="Arial" w:eastAsia="Times" w:hAnsi="Arial" w:cs="Arial"/>
                <w:b/>
                <w:sz w:val="20"/>
                <w:szCs w:val="20"/>
              </w:rPr>
            </w:pPr>
            <w:r w:rsidRPr="009E052D">
              <w:rPr>
                <w:rFonts w:ascii="Arial" w:eastAsia="Times" w:hAnsi="Arial" w:cs="Arial"/>
                <w:b/>
                <w:sz w:val="20"/>
                <w:szCs w:val="20"/>
              </w:rPr>
              <w:t>Notification of Intent to Participate</w:t>
            </w:r>
            <w:r w:rsidR="00167D38">
              <w:rPr>
                <w:rFonts w:ascii="Arial" w:eastAsia="Times" w:hAnsi="Arial" w:cs="Arial"/>
                <w:b/>
                <w:sz w:val="20"/>
                <w:szCs w:val="20"/>
              </w:rPr>
              <w:t xml:space="preserve"> &amp; RFP </w:t>
            </w:r>
            <w:r w:rsidR="000844E6">
              <w:rPr>
                <w:rFonts w:ascii="Arial" w:eastAsia="Times" w:hAnsi="Arial" w:cs="Arial"/>
                <w:b/>
                <w:sz w:val="20"/>
                <w:szCs w:val="20"/>
              </w:rPr>
              <w:t>Q</w:t>
            </w:r>
            <w:r w:rsidR="00167D38">
              <w:rPr>
                <w:rFonts w:ascii="Arial" w:eastAsia="Times" w:hAnsi="Arial" w:cs="Arial"/>
                <w:b/>
                <w:sz w:val="20"/>
                <w:szCs w:val="20"/>
              </w:rPr>
              <w:t>uestions</w:t>
            </w:r>
          </w:p>
        </w:tc>
        <w:tc>
          <w:tcPr>
            <w:tcW w:w="2282" w:type="dxa"/>
            <w:vAlign w:val="center"/>
          </w:tcPr>
          <w:p w14:paraId="1B6E8607" w14:textId="77777777" w:rsidR="00133675" w:rsidRPr="009E052D" w:rsidRDefault="00312C8D" w:rsidP="00B160AD">
            <w:pPr>
              <w:rPr>
                <w:rFonts w:ascii="Arial" w:eastAsia="Times" w:hAnsi="Arial" w:cs="Arial"/>
                <w:sz w:val="20"/>
                <w:szCs w:val="20"/>
              </w:rPr>
            </w:pPr>
            <w:r w:rsidRPr="009E052D">
              <w:rPr>
                <w:rFonts w:ascii="Arial" w:eastAsia="Times" w:hAnsi="Arial" w:cs="Arial"/>
                <w:sz w:val="20"/>
                <w:szCs w:val="20"/>
              </w:rPr>
              <w:t xml:space="preserve">December </w:t>
            </w:r>
            <w:r w:rsidR="00397C6E">
              <w:rPr>
                <w:rFonts w:ascii="Arial" w:eastAsia="Times" w:hAnsi="Arial" w:cs="Arial"/>
                <w:sz w:val="20"/>
                <w:szCs w:val="20"/>
              </w:rPr>
              <w:t>2</w:t>
            </w:r>
            <w:r w:rsidR="00180F4C">
              <w:rPr>
                <w:rFonts w:ascii="Arial" w:eastAsia="Times" w:hAnsi="Arial" w:cs="Arial"/>
                <w:sz w:val="20"/>
                <w:szCs w:val="20"/>
              </w:rPr>
              <w:t>1</w:t>
            </w:r>
            <w:r w:rsidR="00E24057" w:rsidRPr="009E052D">
              <w:rPr>
                <w:rFonts w:ascii="Arial" w:eastAsia="Times" w:hAnsi="Arial" w:cs="Arial"/>
                <w:sz w:val="20"/>
                <w:szCs w:val="20"/>
              </w:rPr>
              <w:t>,</w:t>
            </w:r>
            <w:r w:rsidR="00133675" w:rsidRPr="009E052D">
              <w:rPr>
                <w:rFonts w:ascii="Arial" w:eastAsia="Times" w:hAnsi="Arial" w:cs="Arial"/>
                <w:sz w:val="20"/>
                <w:szCs w:val="20"/>
              </w:rPr>
              <w:t xml:space="preserve"> 20</w:t>
            </w:r>
            <w:r w:rsidR="00351DF4" w:rsidRPr="009E052D">
              <w:rPr>
                <w:rFonts w:ascii="Arial" w:eastAsia="Times" w:hAnsi="Arial" w:cs="Arial"/>
                <w:sz w:val="20"/>
                <w:szCs w:val="20"/>
              </w:rPr>
              <w:t>20</w:t>
            </w:r>
          </w:p>
        </w:tc>
        <w:tc>
          <w:tcPr>
            <w:tcW w:w="4918" w:type="dxa"/>
            <w:shd w:val="clear" w:color="auto" w:fill="BFBFBF"/>
            <w:vAlign w:val="center"/>
          </w:tcPr>
          <w:p w14:paraId="7A1877D5" w14:textId="77777777" w:rsidR="00133675" w:rsidRPr="009E052D" w:rsidRDefault="00133675" w:rsidP="00133675">
            <w:pPr>
              <w:keepNext/>
              <w:keepLines/>
              <w:tabs>
                <w:tab w:val="center" w:pos="4860"/>
              </w:tabs>
              <w:spacing w:before="120"/>
              <w:rPr>
                <w:rFonts w:ascii="Arial" w:eastAsia="Times" w:hAnsi="Arial" w:cs="Arial"/>
                <w:sz w:val="20"/>
                <w:szCs w:val="20"/>
              </w:rPr>
            </w:pPr>
            <w:r w:rsidRPr="009E052D">
              <w:rPr>
                <w:rFonts w:ascii="Arial" w:eastAsia="Times" w:hAnsi="Arial" w:cs="Arial"/>
                <w:sz w:val="20"/>
                <w:szCs w:val="20"/>
              </w:rPr>
              <w:t xml:space="preserve">All vendors who wish to participate in the RFP process should notify RCC </w:t>
            </w:r>
            <w:r w:rsidR="00FE0BEF" w:rsidRPr="009E052D">
              <w:rPr>
                <w:rFonts w:ascii="Arial" w:eastAsia="Times" w:hAnsi="Arial" w:cs="Arial"/>
                <w:sz w:val="20"/>
                <w:szCs w:val="20"/>
              </w:rPr>
              <w:t xml:space="preserve">through the </w:t>
            </w:r>
            <w:r w:rsidRPr="009E052D">
              <w:rPr>
                <w:rFonts w:ascii="Arial" w:eastAsia="Times" w:hAnsi="Arial" w:cs="Arial"/>
                <w:sz w:val="20"/>
                <w:szCs w:val="20"/>
              </w:rPr>
              <w:t xml:space="preserve">Purchasing office </w:t>
            </w:r>
            <w:r w:rsidR="00FE0BEF" w:rsidRPr="009E052D">
              <w:rPr>
                <w:rFonts w:ascii="Arial" w:eastAsia="Times" w:hAnsi="Arial" w:cs="Arial"/>
                <w:sz w:val="20"/>
                <w:szCs w:val="20"/>
              </w:rPr>
              <w:t xml:space="preserve">with a formal </w:t>
            </w:r>
            <w:r w:rsidRPr="009E052D">
              <w:rPr>
                <w:rFonts w:ascii="Arial" w:eastAsia="Times" w:hAnsi="Arial" w:cs="Arial"/>
                <w:sz w:val="20"/>
                <w:szCs w:val="20"/>
              </w:rPr>
              <w:t>intent to participate.</w:t>
            </w:r>
          </w:p>
          <w:p w14:paraId="17BA168D" w14:textId="77777777" w:rsidR="00133675" w:rsidRPr="009E052D" w:rsidRDefault="00133675" w:rsidP="00133675">
            <w:pPr>
              <w:tabs>
                <w:tab w:val="left" w:leader="dot" w:pos="5400"/>
                <w:tab w:val="left" w:pos="5940"/>
                <w:tab w:val="left" w:pos="6030"/>
                <w:tab w:val="left" w:pos="6210"/>
                <w:tab w:val="left" w:pos="6390"/>
              </w:tabs>
              <w:rPr>
                <w:rFonts w:ascii="Arial" w:eastAsia="Times" w:hAnsi="Arial" w:cs="Arial"/>
                <w:sz w:val="20"/>
                <w:szCs w:val="20"/>
              </w:rPr>
            </w:pPr>
          </w:p>
        </w:tc>
      </w:tr>
      <w:tr w:rsidR="00133675" w:rsidRPr="009E052D" w14:paraId="18720257" w14:textId="77777777" w:rsidTr="00A06377">
        <w:tc>
          <w:tcPr>
            <w:tcW w:w="1998" w:type="dxa"/>
            <w:vAlign w:val="center"/>
          </w:tcPr>
          <w:p w14:paraId="68CA3421" w14:textId="77777777" w:rsidR="00133675" w:rsidRPr="009E052D" w:rsidRDefault="00133675" w:rsidP="00133675">
            <w:pPr>
              <w:jc w:val="center"/>
              <w:rPr>
                <w:rFonts w:ascii="Arial" w:eastAsia="Times" w:hAnsi="Arial" w:cs="Arial"/>
                <w:b/>
                <w:sz w:val="20"/>
                <w:szCs w:val="20"/>
              </w:rPr>
            </w:pPr>
            <w:r w:rsidRPr="009E052D">
              <w:rPr>
                <w:rFonts w:ascii="Arial" w:eastAsia="Times" w:hAnsi="Arial" w:cs="Arial"/>
                <w:b/>
                <w:sz w:val="20"/>
                <w:szCs w:val="20"/>
              </w:rPr>
              <w:t xml:space="preserve">Benchmarks </w:t>
            </w:r>
            <w:r w:rsidR="00A2129A" w:rsidRPr="009E052D">
              <w:rPr>
                <w:rFonts w:ascii="Arial" w:eastAsia="Times" w:hAnsi="Arial" w:cs="Arial"/>
                <w:b/>
                <w:sz w:val="20"/>
                <w:szCs w:val="20"/>
              </w:rPr>
              <w:t xml:space="preserve">&amp; price points </w:t>
            </w:r>
            <w:r w:rsidRPr="009E052D">
              <w:rPr>
                <w:rFonts w:ascii="Arial" w:eastAsia="Times" w:hAnsi="Arial" w:cs="Arial"/>
                <w:b/>
                <w:sz w:val="20"/>
                <w:szCs w:val="20"/>
              </w:rPr>
              <w:t>released</w:t>
            </w:r>
          </w:p>
        </w:tc>
        <w:tc>
          <w:tcPr>
            <w:tcW w:w="2282" w:type="dxa"/>
            <w:vAlign w:val="center"/>
          </w:tcPr>
          <w:p w14:paraId="303EC303" w14:textId="77777777" w:rsidR="00133675" w:rsidRPr="009E052D" w:rsidRDefault="00312C8D" w:rsidP="00B160AD">
            <w:pPr>
              <w:rPr>
                <w:rFonts w:ascii="Arial" w:eastAsia="Times" w:hAnsi="Arial" w:cs="Arial"/>
                <w:sz w:val="20"/>
                <w:szCs w:val="20"/>
              </w:rPr>
            </w:pPr>
            <w:r w:rsidRPr="009E052D">
              <w:rPr>
                <w:rFonts w:ascii="Arial" w:eastAsia="Times" w:hAnsi="Arial" w:cs="Arial"/>
                <w:sz w:val="20"/>
                <w:szCs w:val="20"/>
              </w:rPr>
              <w:t xml:space="preserve">December </w:t>
            </w:r>
            <w:r w:rsidR="00180F4C">
              <w:rPr>
                <w:rFonts w:ascii="Arial" w:eastAsia="Times" w:hAnsi="Arial" w:cs="Arial"/>
                <w:sz w:val="20"/>
                <w:szCs w:val="20"/>
              </w:rPr>
              <w:t>22</w:t>
            </w:r>
            <w:r w:rsidR="00B733B2" w:rsidRPr="009E052D">
              <w:rPr>
                <w:rFonts w:ascii="Arial" w:eastAsia="Times" w:hAnsi="Arial" w:cs="Arial"/>
                <w:sz w:val="20"/>
                <w:szCs w:val="20"/>
              </w:rPr>
              <w:t>,</w:t>
            </w:r>
            <w:r w:rsidR="00C62A27" w:rsidRPr="009E052D">
              <w:rPr>
                <w:rFonts w:ascii="Arial" w:eastAsia="Times" w:hAnsi="Arial" w:cs="Arial"/>
                <w:sz w:val="20"/>
                <w:szCs w:val="20"/>
              </w:rPr>
              <w:t xml:space="preserve"> </w:t>
            </w:r>
            <w:r w:rsidR="00133675" w:rsidRPr="009E052D">
              <w:rPr>
                <w:rFonts w:ascii="Arial" w:eastAsia="Times" w:hAnsi="Arial" w:cs="Arial"/>
                <w:sz w:val="20"/>
                <w:szCs w:val="20"/>
              </w:rPr>
              <w:t>20</w:t>
            </w:r>
            <w:r w:rsidR="00351DF4" w:rsidRPr="009E052D">
              <w:rPr>
                <w:rFonts w:ascii="Arial" w:eastAsia="Times" w:hAnsi="Arial" w:cs="Arial"/>
                <w:sz w:val="20"/>
                <w:szCs w:val="20"/>
              </w:rPr>
              <w:t>20</w:t>
            </w:r>
          </w:p>
        </w:tc>
        <w:tc>
          <w:tcPr>
            <w:tcW w:w="4918" w:type="dxa"/>
            <w:shd w:val="clear" w:color="auto" w:fill="BFBFBF"/>
            <w:vAlign w:val="center"/>
          </w:tcPr>
          <w:p w14:paraId="72CC0894" w14:textId="77777777" w:rsidR="00133675" w:rsidRPr="009E052D" w:rsidRDefault="00DC6003" w:rsidP="00133675">
            <w:pPr>
              <w:rPr>
                <w:rFonts w:ascii="Arial" w:eastAsia="Times" w:hAnsi="Arial" w:cs="Arial"/>
                <w:sz w:val="20"/>
                <w:szCs w:val="20"/>
              </w:rPr>
            </w:pPr>
            <w:r w:rsidRPr="009E052D">
              <w:rPr>
                <w:rFonts w:ascii="Arial" w:eastAsia="Times" w:hAnsi="Arial" w:cs="Arial"/>
                <w:sz w:val="20"/>
                <w:szCs w:val="20"/>
              </w:rPr>
              <w:t>The benchmark suite</w:t>
            </w:r>
            <w:r w:rsidR="00173753" w:rsidRPr="009E052D">
              <w:rPr>
                <w:rFonts w:ascii="Arial" w:eastAsia="Times" w:hAnsi="Arial" w:cs="Arial"/>
                <w:sz w:val="20"/>
                <w:szCs w:val="20"/>
              </w:rPr>
              <w:t xml:space="preserve"> an</w:t>
            </w:r>
            <w:r w:rsidR="00C44FE9" w:rsidRPr="009E052D">
              <w:rPr>
                <w:rFonts w:ascii="Arial" w:eastAsia="Times" w:hAnsi="Arial" w:cs="Arial"/>
                <w:sz w:val="20"/>
                <w:szCs w:val="20"/>
              </w:rPr>
              <w:t>d</w:t>
            </w:r>
            <w:r w:rsidR="00173753" w:rsidRPr="009E052D">
              <w:rPr>
                <w:rFonts w:ascii="Arial" w:eastAsia="Times" w:hAnsi="Arial" w:cs="Arial"/>
                <w:sz w:val="20"/>
                <w:szCs w:val="20"/>
              </w:rPr>
              <w:t xml:space="preserve"> price points</w:t>
            </w:r>
            <w:r w:rsidRPr="009E052D">
              <w:rPr>
                <w:rFonts w:ascii="Arial" w:eastAsia="Times" w:hAnsi="Arial" w:cs="Arial"/>
                <w:sz w:val="20"/>
                <w:szCs w:val="20"/>
              </w:rPr>
              <w:t xml:space="preserve"> </w:t>
            </w:r>
            <w:r w:rsidR="00173753" w:rsidRPr="009E052D">
              <w:rPr>
                <w:rFonts w:ascii="Arial" w:eastAsia="Times" w:hAnsi="Arial" w:cs="Arial"/>
                <w:sz w:val="20"/>
                <w:szCs w:val="20"/>
              </w:rPr>
              <w:t xml:space="preserve">will be </w:t>
            </w:r>
            <w:r w:rsidRPr="009E052D">
              <w:rPr>
                <w:rFonts w:ascii="Arial" w:eastAsia="Times" w:hAnsi="Arial" w:cs="Arial"/>
                <w:sz w:val="20"/>
                <w:szCs w:val="20"/>
              </w:rPr>
              <w:t xml:space="preserve">released </w:t>
            </w:r>
            <w:r w:rsidR="00173753" w:rsidRPr="009E052D">
              <w:rPr>
                <w:rFonts w:ascii="Arial" w:eastAsia="Times" w:hAnsi="Arial" w:cs="Arial"/>
                <w:sz w:val="20"/>
                <w:szCs w:val="20"/>
              </w:rPr>
              <w:t xml:space="preserve">to each vendor </w:t>
            </w:r>
            <w:r w:rsidRPr="009E052D">
              <w:rPr>
                <w:rFonts w:ascii="Arial" w:eastAsia="Times" w:hAnsi="Arial" w:cs="Arial"/>
                <w:sz w:val="20"/>
                <w:szCs w:val="20"/>
              </w:rPr>
              <w:t>after receipt of notification of intent to participate.</w:t>
            </w:r>
          </w:p>
        </w:tc>
      </w:tr>
      <w:tr w:rsidR="00133675" w:rsidRPr="009E052D" w14:paraId="31FEEBB2" w14:textId="77777777" w:rsidTr="00A06377">
        <w:tc>
          <w:tcPr>
            <w:tcW w:w="1998" w:type="dxa"/>
            <w:vAlign w:val="center"/>
          </w:tcPr>
          <w:p w14:paraId="68D07EB9" w14:textId="77777777" w:rsidR="00133675" w:rsidRPr="009E052D" w:rsidRDefault="00A2269E" w:rsidP="00133675">
            <w:pPr>
              <w:jc w:val="center"/>
              <w:rPr>
                <w:rFonts w:ascii="Arial" w:eastAsia="Times" w:hAnsi="Arial" w:cs="Arial"/>
                <w:b/>
                <w:sz w:val="20"/>
                <w:szCs w:val="20"/>
              </w:rPr>
            </w:pPr>
            <w:r w:rsidRPr="009E052D">
              <w:rPr>
                <w:rFonts w:ascii="Arial" w:eastAsia="Times" w:hAnsi="Arial" w:cs="Arial"/>
                <w:b/>
                <w:sz w:val="20"/>
                <w:szCs w:val="20"/>
              </w:rPr>
              <w:t xml:space="preserve">Proposals and </w:t>
            </w:r>
            <w:r w:rsidR="00133675" w:rsidRPr="009E052D">
              <w:rPr>
                <w:rFonts w:ascii="Arial" w:eastAsia="Times" w:hAnsi="Arial" w:cs="Arial"/>
                <w:b/>
                <w:sz w:val="20"/>
                <w:szCs w:val="20"/>
              </w:rPr>
              <w:t>Benchmarks due</w:t>
            </w:r>
          </w:p>
        </w:tc>
        <w:tc>
          <w:tcPr>
            <w:tcW w:w="2282" w:type="dxa"/>
            <w:vAlign w:val="center"/>
          </w:tcPr>
          <w:p w14:paraId="219A651D" w14:textId="7AE28BD2" w:rsidR="00133675" w:rsidRPr="009E052D" w:rsidRDefault="0040558E" w:rsidP="00B160AD">
            <w:pPr>
              <w:rPr>
                <w:rFonts w:ascii="Arial" w:eastAsia="Times" w:hAnsi="Arial" w:cs="Arial"/>
                <w:sz w:val="20"/>
                <w:szCs w:val="20"/>
              </w:rPr>
            </w:pPr>
            <w:r>
              <w:rPr>
                <w:rFonts w:ascii="Arial" w:eastAsia="Times" w:hAnsi="Arial" w:cs="Arial"/>
                <w:sz w:val="20"/>
                <w:szCs w:val="20"/>
              </w:rPr>
              <w:t>February 1</w:t>
            </w:r>
            <w:r w:rsidR="006A6743">
              <w:rPr>
                <w:rFonts w:ascii="Arial" w:eastAsia="Times" w:hAnsi="Arial" w:cs="Arial"/>
                <w:sz w:val="20"/>
                <w:szCs w:val="20"/>
              </w:rPr>
              <w:t>2</w:t>
            </w:r>
            <w:r w:rsidR="00C62A27" w:rsidRPr="009E052D">
              <w:rPr>
                <w:rFonts w:ascii="Arial" w:eastAsia="Times" w:hAnsi="Arial" w:cs="Arial"/>
                <w:sz w:val="20"/>
                <w:szCs w:val="20"/>
              </w:rPr>
              <w:t xml:space="preserve">, </w:t>
            </w:r>
            <w:r w:rsidR="00133675" w:rsidRPr="009E052D">
              <w:rPr>
                <w:rFonts w:ascii="Arial" w:eastAsia="Times" w:hAnsi="Arial" w:cs="Arial"/>
                <w:sz w:val="20"/>
                <w:szCs w:val="20"/>
              </w:rPr>
              <w:t>20</w:t>
            </w:r>
            <w:r w:rsidR="00477A28" w:rsidRPr="009E052D">
              <w:rPr>
                <w:rFonts w:ascii="Arial" w:eastAsia="Times" w:hAnsi="Arial" w:cs="Arial"/>
                <w:sz w:val="20"/>
                <w:szCs w:val="20"/>
              </w:rPr>
              <w:t>2</w:t>
            </w:r>
            <w:r w:rsidR="00351DF4" w:rsidRPr="009E052D">
              <w:rPr>
                <w:rFonts w:ascii="Arial" w:eastAsia="Times" w:hAnsi="Arial" w:cs="Arial"/>
                <w:sz w:val="20"/>
                <w:szCs w:val="20"/>
              </w:rPr>
              <w:t>1</w:t>
            </w:r>
          </w:p>
        </w:tc>
        <w:tc>
          <w:tcPr>
            <w:tcW w:w="4918" w:type="dxa"/>
            <w:shd w:val="clear" w:color="auto" w:fill="BFBFBF"/>
            <w:vAlign w:val="center"/>
          </w:tcPr>
          <w:p w14:paraId="3B25BE36" w14:textId="1C7380E9" w:rsidR="00133675" w:rsidRPr="009E052D" w:rsidRDefault="00133675" w:rsidP="00133675">
            <w:pPr>
              <w:rPr>
                <w:rFonts w:ascii="Arial" w:eastAsia="Times" w:hAnsi="Arial" w:cs="Arial"/>
                <w:sz w:val="20"/>
                <w:szCs w:val="20"/>
              </w:rPr>
            </w:pPr>
            <w:r w:rsidRPr="009E052D">
              <w:rPr>
                <w:rFonts w:ascii="Arial" w:eastAsia="Times" w:hAnsi="Arial" w:cs="Arial"/>
                <w:sz w:val="20"/>
                <w:szCs w:val="20"/>
              </w:rPr>
              <w:t>Benchmarks run by vendors are due at 3:00 pm CT.</w:t>
            </w:r>
          </w:p>
        </w:tc>
      </w:tr>
      <w:tr w:rsidR="00133675" w:rsidRPr="009E052D" w14:paraId="1788534A" w14:textId="77777777" w:rsidTr="00A06377">
        <w:tc>
          <w:tcPr>
            <w:tcW w:w="1998" w:type="dxa"/>
            <w:tcBorders>
              <w:top w:val="single" w:sz="4" w:space="0" w:color="auto"/>
              <w:left w:val="single" w:sz="4" w:space="0" w:color="auto"/>
              <w:bottom w:val="single" w:sz="4" w:space="0" w:color="auto"/>
              <w:right w:val="single" w:sz="4" w:space="0" w:color="auto"/>
            </w:tcBorders>
            <w:vAlign w:val="center"/>
          </w:tcPr>
          <w:p w14:paraId="1BA4C97C" w14:textId="77777777" w:rsidR="00133675" w:rsidRPr="009E052D" w:rsidRDefault="00133675" w:rsidP="00133675">
            <w:pPr>
              <w:jc w:val="center"/>
              <w:rPr>
                <w:rFonts w:ascii="Arial" w:eastAsia="Times" w:hAnsi="Arial" w:cs="Arial"/>
                <w:b/>
                <w:sz w:val="20"/>
                <w:szCs w:val="20"/>
              </w:rPr>
            </w:pPr>
            <w:r w:rsidRPr="009E052D">
              <w:rPr>
                <w:rFonts w:ascii="Arial" w:eastAsia="Times" w:hAnsi="Arial" w:cs="Arial"/>
                <w:b/>
                <w:sz w:val="20"/>
                <w:szCs w:val="20"/>
              </w:rPr>
              <w:t>Presentation of the proposal</w:t>
            </w:r>
          </w:p>
        </w:tc>
        <w:tc>
          <w:tcPr>
            <w:tcW w:w="2282" w:type="dxa"/>
            <w:tcBorders>
              <w:top w:val="single" w:sz="4" w:space="0" w:color="auto"/>
              <w:left w:val="single" w:sz="4" w:space="0" w:color="auto"/>
              <w:bottom w:val="single" w:sz="4" w:space="0" w:color="auto"/>
              <w:right w:val="single" w:sz="4" w:space="0" w:color="auto"/>
            </w:tcBorders>
            <w:vAlign w:val="center"/>
          </w:tcPr>
          <w:p w14:paraId="1BD247E8" w14:textId="06EE5F01" w:rsidR="00133675" w:rsidRPr="009E052D" w:rsidRDefault="00180F4C" w:rsidP="00323348">
            <w:pPr>
              <w:rPr>
                <w:rFonts w:ascii="Arial" w:eastAsia="Times" w:hAnsi="Arial" w:cs="Arial"/>
                <w:sz w:val="20"/>
                <w:szCs w:val="20"/>
              </w:rPr>
            </w:pPr>
            <w:r>
              <w:rPr>
                <w:rFonts w:ascii="Arial" w:eastAsia="Times" w:hAnsi="Arial" w:cs="Arial"/>
                <w:sz w:val="20"/>
                <w:szCs w:val="20"/>
              </w:rPr>
              <w:t>February</w:t>
            </w:r>
            <w:r w:rsidR="00E24057" w:rsidRPr="009E052D">
              <w:rPr>
                <w:rFonts w:ascii="Arial" w:eastAsia="Times" w:hAnsi="Arial" w:cs="Arial"/>
                <w:sz w:val="20"/>
                <w:szCs w:val="20"/>
              </w:rPr>
              <w:t xml:space="preserve"> </w:t>
            </w:r>
            <w:r w:rsidR="0040558E">
              <w:rPr>
                <w:rFonts w:ascii="Arial" w:eastAsia="Times" w:hAnsi="Arial" w:cs="Arial"/>
                <w:sz w:val="20"/>
                <w:szCs w:val="20"/>
              </w:rPr>
              <w:t>17</w:t>
            </w:r>
            <w:r w:rsidR="00724F07" w:rsidRPr="009E052D">
              <w:rPr>
                <w:rFonts w:ascii="Arial" w:eastAsia="Times" w:hAnsi="Arial" w:cs="Arial"/>
                <w:sz w:val="20"/>
                <w:szCs w:val="20"/>
              </w:rPr>
              <w:t xml:space="preserve"> – </w:t>
            </w:r>
            <w:r w:rsidR="0040558E">
              <w:rPr>
                <w:rFonts w:ascii="Arial" w:eastAsia="Times" w:hAnsi="Arial" w:cs="Arial"/>
                <w:sz w:val="20"/>
                <w:szCs w:val="20"/>
              </w:rPr>
              <w:t>2</w:t>
            </w:r>
            <w:r w:rsidR="006A6743">
              <w:rPr>
                <w:rFonts w:ascii="Arial" w:eastAsia="Times" w:hAnsi="Arial" w:cs="Arial"/>
                <w:sz w:val="20"/>
                <w:szCs w:val="20"/>
              </w:rPr>
              <w:t>4</w:t>
            </w:r>
            <w:r w:rsidR="00133675" w:rsidRPr="009E052D">
              <w:rPr>
                <w:rFonts w:ascii="Arial" w:eastAsia="Times" w:hAnsi="Arial" w:cs="Arial"/>
                <w:sz w:val="20"/>
                <w:szCs w:val="20"/>
              </w:rPr>
              <w:t>, 20</w:t>
            </w:r>
            <w:r w:rsidR="00477A28" w:rsidRPr="009E052D">
              <w:rPr>
                <w:rFonts w:ascii="Arial" w:eastAsia="Times" w:hAnsi="Arial" w:cs="Arial"/>
                <w:sz w:val="20"/>
                <w:szCs w:val="20"/>
              </w:rPr>
              <w:t>2</w:t>
            </w:r>
            <w:r w:rsidR="00351DF4" w:rsidRPr="009E052D">
              <w:rPr>
                <w:rFonts w:ascii="Arial" w:eastAsia="Times" w:hAnsi="Arial" w:cs="Arial"/>
                <w:sz w:val="20"/>
                <w:szCs w:val="20"/>
              </w:rPr>
              <w:t>1</w:t>
            </w:r>
          </w:p>
        </w:tc>
        <w:tc>
          <w:tcPr>
            <w:tcW w:w="4918" w:type="dxa"/>
            <w:tcBorders>
              <w:top w:val="single" w:sz="4" w:space="0" w:color="auto"/>
              <w:left w:val="single" w:sz="4" w:space="0" w:color="auto"/>
              <w:bottom w:val="single" w:sz="4" w:space="0" w:color="auto"/>
              <w:right w:val="single" w:sz="4" w:space="0" w:color="auto"/>
            </w:tcBorders>
            <w:shd w:val="clear" w:color="auto" w:fill="BFBFBF"/>
            <w:vAlign w:val="center"/>
          </w:tcPr>
          <w:p w14:paraId="6D1D490C" w14:textId="77777777" w:rsidR="00133675" w:rsidRPr="009E052D" w:rsidRDefault="00DC6003" w:rsidP="00133675">
            <w:pPr>
              <w:rPr>
                <w:rFonts w:ascii="Arial" w:eastAsia="Times" w:hAnsi="Arial" w:cs="Arial"/>
                <w:sz w:val="20"/>
                <w:szCs w:val="20"/>
              </w:rPr>
            </w:pPr>
            <w:r w:rsidRPr="009E052D">
              <w:rPr>
                <w:rFonts w:ascii="Arial" w:eastAsia="Times" w:hAnsi="Arial" w:cs="Arial"/>
                <w:sz w:val="20"/>
                <w:szCs w:val="20"/>
              </w:rPr>
              <w:t>R</w:t>
            </w:r>
            <w:r w:rsidR="00133675" w:rsidRPr="009E052D">
              <w:rPr>
                <w:rFonts w:ascii="Arial" w:eastAsia="Times" w:hAnsi="Arial" w:cs="Arial"/>
                <w:sz w:val="20"/>
                <w:szCs w:val="20"/>
              </w:rPr>
              <w:t xml:space="preserve">epresentatives of the selected vendors </w:t>
            </w:r>
            <w:r w:rsidR="00173753" w:rsidRPr="009E052D">
              <w:rPr>
                <w:rFonts w:ascii="Arial" w:eastAsia="Times" w:hAnsi="Arial" w:cs="Arial"/>
                <w:sz w:val="20"/>
                <w:szCs w:val="20"/>
              </w:rPr>
              <w:t xml:space="preserve">will </w:t>
            </w:r>
            <w:r w:rsidRPr="009E052D">
              <w:rPr>
                <w:rFonts w:ascii="Arial" w:eastAsia="Times" w:hAnsi="Arial" w:cs="Arial"/>
                <w:sz w:val="20"/>
                <w:szCs w:val="20"/>
              </w:rPr>
              <w:t xml:space="preserve">get up to an hour </w:t>
            </w:r>
            <w:r w:rsidR="00133675" w:rsidRPr="009E052D">
              <w:rPr>
                <w:rFonts w:ascii="Arial" w:eastAsia="Times" w:hAnsi="Arial" w:cs="Arial"/>
                <w:sz w:val="20"/>
                <w:szCs w:val="20"/>
              </w:rPr>
              <w:t xml:space="preserve">to make presentations of their offer or to discuss questions and concerns. </w:t>
            </w:r>
          </w:p>
        </w:tc>
      </w:tr>
      <w:tr w:rsidR="00133675" w:rsidRPr="009E052D" w14:paraId="487BCF27" w14:textId="77777777" w:rsidTr="00A06377">
        <w:tc>
          <w:tcPr>
            <w:tcW w:w="1998" w:type="dxa"/>
            <w:tcBorders>
              <w:top w:val="single" w:sz="4" w:space="0" w:color="auto"/>
              <w:left w:val="single" w:sz="4" w:space="0" w:color="auto"/>
              <w:bottom w:val="single" w:sz="4" w:space="0" w:color="auto"/>
              <w:right w:val="single" w:sz="4" w:space="0" w:color="auto"/>
            </w:tcBorders>
            <w:vAlign w:val="center"/>
          </w:tcPr>
          <w:p w14:paraId="63EFF028" w14:textId="77777777" w:rsidR="00133675" w:rsidRPr="009E052D" w:rsidRDefault="00133675" w:rsidP="00133675">
            <w:pPr>
              <w:jc w:val="center"/>
              <w:rPr>
                <w:rFonts w:ascii="Arial" w:eastAsia="Times" w:hAnsi="Arial" w:cs="Arial"/>
                <w:b/>
                <w:sz w:val="20"/>
                <w:szCs w:val="20"/>
              </w:rPr>
            </w:pPr>
          </w:p>
        </w:tc>
        <w:tc>
          <w:tcPr>
            <w:tcW w:w="2282" w:type="dxa"/>
            <w:tcBorders>
              <w:top w:val="single" w:sz="4" w:space="0" w:color="auto"/>
              <w:left w:val="single" w:sz="4" w:space="0" w:color="auto"/>
              <w:bottom w:val="single" w:sz="4" w:space="0" w:color="auto"/>
              <w:right w:val="single" w:sz="4" w:space="0" w:color="auto"/>
            </w:tcBorders>
            <w:vAlign w:val="center"/>
          </w:tcPr>
          <w:p w14:paraId="06DD2A2B" w14:textId="77777777" w:rsidR="00133675" w:rsidRPr="009E052D" w:rsidRDefault="00133675" w:rsidP="00133675">
            <w:pPr>
              <w:jc w:val="center"/>
              <w:rPr>
                <w:rFonts w:ascii="Arial" w:eastAsia="Times" w:hAnsi="Arial" w:cs="Arial"/>
                <w:sz w:val="20"/>
                <w:szCs w:val="20"/>
              </w:rPr>
            </w:pPr>
          </w:p>
        </w:tc>
        <w:tc>
          <w:tcPr>
            <w:tcW w:w="4918" w:type="dxa"/>
            <w:tcBorders>
              <w:top w:val="single" w:sz="4" w:space="0" w:color="auto"/>
              <w:left w:val="single" w:sz="4" w:space="0" w:color="auto"/>
              <w:bottom w:val="single" w:sz="4" w:space="0" w:color="auto"/>
              <w:right w:val="single" w:sz="4" w:space="0" w:color="auto"/>
            </w:tcBorders>
            <w:shd w:val="clear" w:color="auto" w:fill="BFBFBF"/>
            <w:vAlign w:val="center"/>
          </w:tcPr>
          <w:p w14:paraId="6DA75BDB" w14:textId="77777777" w:rsidR="00133675" w:rsidRPr="009E052D" w:rsidRDefault="00133675" w:rsidP="00133675">
            <w:pPr>
              <w:rPr>
                <w:rFonts w:ascii="Arial" w:eastAsia="Times" w:hAnsi="Arial" w:cs="Arial"/>
                <w:sz w:val="20"/>
                <w:szCs w:val="20"/>
              </w:rPr>
            </w:pPr>
          </w:p>
        </w:tc>
      </w:tr>
    </w:tbl>
    <w:p w14:paraId="50C6E8E7" w14:textId="77777777" w:rsidR="00537858" w:rsidRPr="009E052D" w:rsidRDefault="00537858" w:rsidP="00537858">
      <w:pPr>
        <w:pStyle w:val="LightGrid-Accent31"/>
        <w:tabs>
          <w:tab w:val="center" w:pos="4680"/>
          <w:tab w:val="left" w:pos="5040"/>
        </w:tabs>
        <w:spacing w:before="120"/>
        <w:ind w:left="0"/>
        <w:contextualSpacing/>
        <w:rPr>
          <w:rFonts w:ascii="Arial" w:eastAsia="Times" w:hAnsi="Arial" w:cs="Arial"/>
          <w:b/>
          <w:sz w:val="20"/>
          <w:szCs w:val="20"/>
        </w:rPr>
      </w:pPr>
    </w:p>
    <w:p w14:paraId="79E1C8AC" w14:textId="77777777" w:rsidR="00537858" w:rsidRPr="009E052D" w:rsidRDefault="00537858" w:rsidP="00EA7615">
      <w:pPr>
        <w:pStyle w:val="Heading1"/>
        <w:jc w:val="left"/>
      </w:pPr>
      <w:r w:rsidRPr="009E052D">
        <w:t>Controlled period</w:t>
      </w:r>
    </w:p>
    <w:p w14:paraId="65DC57C2" w14:textId="77777777" w:rsidR="005D556A" w:rsidRPr="009E052D" w:rsidRDefault="005D556A" w:rsidP="00133675">
      <w:pPr>
        <w:spacing w:line="280" w:lineRule="atLeast"/>
        <w:rPr>
          <w:rFonts w:ascii="Arial" w:eastAsia="Times" w:hAnsi="Arial" w:cs="Arial"/>
          <w:sz w:val="20"/>
          <w:szCs w:val="20"/>
        </w:rPr>
      </w:pPr>
    </w:p>
    <w:p w14:paraId="511F8F42" w14:textId="77777777" w:rsidR="00133675" w:rsidRPr="009E052D" w:rsidRDefault="00133675" w:rsidP="0094266E">
      <w:pPr>
        <w:rPr>
          <w:rFonts w:ascii="Arial" w:eastAsia="Times" w:hAnsi="Arial" w:cs="Arial"/>
          <w:sz w:val="20"/>
          <w:szCs w:val="20"/>
        </w:rPr>
      </w:pPr>
      <w:r w:rsidRPr="009E052D">
        <w:rPr>
          <w:rFonts w:ascii="Arial" w:eastAsia="Times" w:hAnsi="Arial" w:cs="Arial"/>
          <w:sz w:val="20"/>
          <w:szCs w:val="20"/>
        </w:rPr>
        <w:t>In general, the Research Computing Center encourages all vendors to keep RCC staff and interested researchers well informed about HPC developments at their companies</w:t>
      </w:r>
      <w:r w:rsidR="009B3ECC" w:rsidRPr="009E052D">
        <w:rPr>
          <w:rFonts w:ascii="Arial" w:eastAsia="Times" w:hAnsi="Arial" w:cs="Arial"/>
          <w:sz w:val="20"/>
          <w:szCs w:val="20"/>
        </w:rPr>
        <w:t xml:space="preserve"> with regular </w:t>
      </w:r>
      <w:r w:rsidRPr="009E052D">
        <w:rPr>
          <w:rFonts w:ascii="Arial" w:eastAsia="Times" w:hAnsi="Arial" w:cs="Arial"/>
          <w:sz w:val="20"/>
          <w:szCs w:val="20"/>
        </w:rPr>
        <w:t>communication throughout the year.  However, the period between the issuance of this document and the final recommendation is a controlled period.  During this time vendors should not engage in general lobbying.</w:t>
      </w:r>
    </w:p>
    <w:p w14:paraId="42C7B264" w14:textId="77777777" w:rsidR="00133675" w:rsidRPr="009E052D" w:rsidRDefault="00133675" w:rsidP="00133675">
      <w:pPr>
        <w:spacing w:line="280" w:lineRule="atLeast"/>
        <w:rPr>
          <w:rFonts w:ascii="Arial" w:eastAsia="Times" w:hAnsi="Arial" w:cs="Arial"/>
          <w:sz w:val="20"/>
          <w:szCs w:val="20"/>
        </w:rPr>
      </w:pPr>
    </w:p>
    <w:p w14:paraId="021370E3" w14:textId="77777777" w:rsidR="008D1E54" w:rsidRPr="009E052D" w:rsidRDefault="00133675" w:rsidP="008D1E54">
      <w:pPr>
        <w:rPr>
          <w:rFonts w:ascii="Arial" w:hAnsi="Arial" w:cs="Arial"/>
          <w:sz w:val="20"/>
          <w:szCs w:val="20"/>
        </w:rPr>
      </w:pPr>
      <w:r w:rsidRPr="009E052D">
        <w:rPr>
          <w:rFonts w:ascii="Arial" w:eastAsia="Times" w:hAnsi="Arial" w:cs="Arial"/>
          <w:sz w:val="20"/>
          <w:szCs w:val="20"/>
        </w:rPr>
        <w:lastRenderedPageBreak/>
        <w:t xml:space="preserve">During the controlled purchasing period, all </w:t>
      </w:r>
      <w:r w:rsidR="00173753" w:rsidRPr="009E052D">
        <w:rPr>
          <w:rFonts w:ascii="Arial" w:eastAsia="Times" w:hAnsi="Arial" w:cs="Arial"/>
          <w:sz w:val="20"/>
          <w:szCs w:val="20"/>
        </w:rPr>
        <w:t xml:space="preserve">general </w:t>
      </w:r>
      <w:r w:rsidRPr="009E052D">
        <w:rPr>
          <w:rFonts w:ascii="Arial" w:eastAsia="Times" w:hAnsi="Arial" w:cs="Arial"/>
          <w:sz w:val="20"/>
          <w:szCs w:val="20"/>
        </w:rPr>
        <w:t xml:space="preserve">questions regarding the RFP process should be directed to </w:t>
      </w:r>
      <w:r w:rsidR="008D1E54" w:rsidRPr="009E052D">
        <w:rPr>
          <w:rFonts w:ascii="Arial" w:hAnsi="Arial" w:cs="Arial"/>
          <w:sz w:val="20"/>
          <w:szCs w:val="20"/>
        </w:rPr>
        <w:t>adovgin@uchicago.edu</w:t>
      </w:r>
      <w:r w:rsidR="00E15DA7" w:rsidRPr="009E052D">
        <w:rPr>
          <w:rFonts w:ascii="Arial" w:eastAsia="Times" w:hAnsi="Arial" w:cs="Arial"/>
          <w:sz w:val="20"/>
          <w:szCs w:val="20"/>
        </w:rPr>
        <w:t xml:space="preserve">. </w:t>
      </w:r>
      <w:r w:rsidRPr="009E052D">
        <w:rPr>
          <w:rFonts w:ascii="Arial" w:eastAsia="Times" w:hAnsi="Arial" w:cs="Arial"/>
          <w:sz w:val="20"/>
          <w:szCs w:val="20"/>
        </w:rPr>
        <w:t>Questions regarding technical issues or benchmark requirements should be directed to</w:t>
      </w:r>
      <w:r w:rsidR="00180F4C">
        <w:rPr>
          <w:rFonts w:ascii="Arial" w:eastAsia="Times" w:hAnsi="Arial" w:cs="Arial"/>
          <w:sz w:val="20"/>
          <w:szCs w:val="20"/>
        </w:rPr>
        <w:t xml:space="preserve"> the RCC at</w:t>
      </w:r>
      <w:r w:rsidR="006A5B58" w:rsidRPr="009E052D">
        <w:rPr>
          <w:rFonts w:ascii="Arial" w:eastAsia="Times" w:hAnsi="Arial" w:cs="Arial"/>
          <w:sz w:val="20"/>
          <w:szCs w:val="20"/>
        </w:rPr>
        <w:t xml:space="preserve"> </w:t>
      </w:r>
      <w:hyperlink r:id="rId11" w:history="1">
        <w:r w:rsidR="00FC15FB" w:rsidRPr="009E052D">
          <w:rPr>
            <w:rStyle w:val="Hyperlink"/>
            <w:rFonts w:ascii="Arial" w:eastAsia="Times" w:hAnsi="Arial" w:cs="Arial"/>
            <w:sz w:val="20"/>
            <w:szCs w:val="20"/>
          </w:rPr>
          <w:t>rfp@rcc.uchicago.edu</w:t>
        </w:r>
      </w:hyperlink>
      <w:r w:rsidRPr="009E052D">
        <w:rPr>
          <w:rFonts w:ascii="Arial" w:eastAsia="Times" w:hAnsi="Arial" w:cs="Arial"/>
          <w:sz w:val="20"/>
          <w:szCs w:val="20"/>
        </w:rPr>
        <w:t xml:space="preserve">. Questions will be directed to the appropriate persons for </w:t>
      </w:r>
      <w:r w:rsidR="00742F15" w:rsidRPr="009E052D">
        <w:rPr>
          <w:rFonts w:ascii="Arial" w:eastAsia="Times" w:hAnsi="Arial" w:cs="Arial"/>
          <w:sz w:val="20"/>
          <w:szCs w:val="20"/>
        </w:rPr>
        <w:t>responses. Responses</w:t>
      </w:r>
      <w:r w:rsidRPr="009E052D">
        <w:rPr>
          <w:rFonts w:ascii="Arial" w:eastAsia="Times" w:hAnsi="Arial" w:cs="Arial"/>
          <w:sz w:val="20"/>
          <w:szCs w:val="20"/>
        </w:rPr>
        <w:t xml:space="preserve"> will be communicated</w:t>
      </w:r>
      <w:r w:rsidR="00742F15" w:rsidRPr="009E052D">
        <w:rPr>
          <w:rFonts w:ascii="Arial" w:eastAsia="Times" w:hAnsi="Arial" w:cs="Arial"/>
          <w:sz w:val="20"/>
          <w:szCs w:val="20"/>
        </w:rPr>
        <w:t>, at the discretion of the UNIVERSITY, either</w:t>
      </w:r>
      <w:r w:rsidRPr="009E052D">
        <w:rPr>
          <w:rFonts w:ascii="Arial" w:eastAsia="Times" w:hAnsi="Arial" w:cs="Arial"/>
          <w:sz w:val="20"/>
          <w:szCs w:val="20"/>
        </w:rPr>
        <w:t xml:space="preserve"> to the vendor inquiring </w:t>
      </w:r>
      <w:r w:rsidR="00742F15" w:rsidRPr="009E052D">
        <w:rPr>
          <w:rFonts w:ascii="Arial" w:eastAsia="Times" w:hAnsi="Arial" w:cs="Arial"/>
          <w:sz w:val="20"/>
          <w:szCs w:val="20"/>
        </w:rPr>
        <w:t xml:space="preserve">or </w:t>
      </w:r>
      <w:r w:rsidRPr="009E052D">
        <w:rPr>
          <w:rFonts w:ascii="Arial" w:eastAsia="Times" w:hAnsi="Arial" w:cs="Arial"/>
          <w:sz w:val="20"/>
          <w:szCs w:val="20"/>
        </w:rPr>
        <w:t>to all participating vendors</w:t>
      </w:r>
      <w:r w:rsidR="00742F15" w:rsidRPr="009E052D">
        <w:rPr>
          <w:rFonts w:ascii="Arial" w:eastAsia="Times" w:hAnsi="Arial" w:cs="Arial"/>
          <w:sz w:val="20"/>
          <w:szCs w:val="20"/>
        </w:rPr>
        <w:t>.</w:t>
      </w:r>
      <w:r w:rsidRPr="009E052D">
        <w:rPr>
          <w:rFonts w:ascii="Arial" w:eastAsia="Times" w:hAnsi="Arial" w:cs="Arial"/>
          <w:sz w:val="20"/>
          <w:szCs w:val="20"/>
        </w:rPr>
        <w:t xml:space="preserve"> </w:t>
      </w:r>
    </w:p>
    <w:p w14:paraId="3EDE5DAD" w14:textId="77777777" w:rsidR="008D1E54" w:rsidRPr="009E052D" w:rsidRDefault="008D1E54" w:rsidP="008D1E54">
      <w:pPr>
        <w:rPr>
          <w:rFonts w:ascii="Arial" w:eastAsia="Times" w:hAnsi="Arial" w:cs="Arial"/>
          <w:sz w:val="20"/>
          <w:szCs w:val="20"/>
        </w:rPr>
      </w:pPr>
    </w:p>
    <w:p w14:paraId="73BC8BF1" w14:textId="77777777" w:rsidR="009E052D" w:rsidRDefault="00133675" w:rsidP="009E052D">
      <w:pPr>
        <w:rPr>
          <w:rFonts w:ascii="Arial" w:hAnsi="Arial" w:cs="Arial"/>
          <w:sz w:val="20"/>
          <w:szCs w:val="20"/>
        </w:rPr>
      </w:pPr>
      <w:r w:rsidRPr="009E052D">
        <w:rPr>
          <w:rFonts w:ascii="Arial" w:eastAsia="Times" w:hAnsi="Arial" w:cs="Arial"/>
          <w:sz w:val="20"/>
          <w:szCs w:val="20"/>
        </w:rPr>
        <w:t>There is no limitation on technical communications about benchmarking with RCC benchmarking manager</w:t>
      </w:r>
      <w:r w:rsidR="006A5B58" w:rsidRPr="009E052D">
        <w:rPr>
          <w:rFonts w:ascii="Arial" w:eastAsia="Times" w:hAnsi="Arial" w:cs="Arial"/>
          <w:sz w:val="20"/>
          <w:szCs w:val="20"/>
        </w:rPr>
        <w:t xml:space="preserve"> </w:t>
      </w:r>
      <w:r w:rsidRPr="009E052D">
        <w:rPr>
          <w:rFonts w:ascii="Arial" w:eastAsia="Times" w:hAnsi="Arial" w:cs="Arial"/>
          <w:sz w:val="20"/>
          <w:szCs w:val="20"/>
        </w:rPr>
        <w:t>or the Director of Research Computing</w:t>
      </w:r>
      <w:r w:rsidR="006A5B58" w:rsidRPr="009E052D">
        <w:rPr>
          <w:rFonts w:ascii="Arial" w:eastAsia="Times" w:hAnsi="Arial" w:cs="Arial"/>
          <w:sz w:val="20"/>
          <w:szCs w:val="20"/>
        </w:rPr>
        <w:t xml:space="preserve"> Center</w:t>
      </w:r>
      <w:r w:rsidRPr="009E052D">
        <w:rPr>
          <w:rFonts w:ascii="Arial" w:eastAsia="Times" w:hAnsi="Arial" w:cs="Arial"/>
          <w:sz w:val="20"/>
          <w:szCs w:val="20"/>
        </w:rPr>
        <w:t>.</w:t>
      </w:r>
    </w:p>
    <w:p w14:paraId="23518215" w14:textId="77777777" w:rsidR="009E052D" w:rsidRDefault="009E052D" w:rsidP="009E052D">
      <w:pPr>
        <w:rPr>
          <w:rFonts w:ascii="Arial" w:hAnsi="Arial" w:cs="Arial"/>
          <w:b/>
          <w:bCs/>
          <w:color w:val="000000"/>
          <w:sz w:val="20"/>
          <w:szCs w:val="20"/>
        </w:rPr>
      </w:pPr>
    </w:p>
    <w:p w14:paraId="08F817E7" w14:textId="77777777" w:rsidR="009E052D" w:rsidRPr="009E052D" w:rsidRDefault="009E052D" w:rsidP="009E052D">
      <w:pPr>
        <w:pStyle w:val="Heading1"/>
        <w:jc w:val="left"/>
      </w:pPr>
      <w:r w:rsidRPr="009E052D">
        <w:t>Equipment Specifications</w:t>
      </w:r>
    </w:p>
    <w:p w14:paraId="30B9BC34" w14:textId="77777777" w:rsidR="009E052D" w:rsidRPr="009E052D" w:rsidRDefault="009E052D" w:rsidP="009E052D">
      <w:pPr>
        <w:rPr>
          <w:rFonts w:ascii="Arial" w:hAnsi="Arial" w:cs="Arial"/>
          <w:sz w:val="20"/>
          <w:szCs w:val="20"/>
        </w:rPr>
      </w:pPr>
    </w:p>
    <w:p w14:paraId="6075F513" w14:textId="77777777" w:rsidR="009E052D" w:rsidRPr="009E052D" w:rsidRDefault="009E052D" w:rsidP="009E052D">
      <w:pPr>
        <w:rPr>
          <w:rFonts w:ascii="Arial" w:hAnsi="Arial" w:cs="Arial"/>
          <w:sz w:val="20"/>
          <w:szCs w:val="20"/>
        </w:rPr>
      </w:pPr>
      <w:r w:rsidRPr="009E052D">
        <w:rPr>
          <w:rFonts w:ascii="Arial" w:hAnsi="Arial" w:cs="Arial"/>
          <w:color w:val="000000"/>
          <w:sz w:val="20"/>
          <w:szCs w:val="20"/>
        </w:rPr>
        <w:t>The University of Chicago Research Computing Center (RCC) is seeking proposals to acquire a single new HPC GPU Based Computer cluster with associated peripherals and software.</w:t>
      </w:r>
      <w:r w:rsidR="002B4022">
        <w:rPr>
          <w:rFonts w:ascii="Arial" w:hAnsi="Arial" w:cs="Arial"/>
          <w:sz w:val="20"/>
          <w:szCs w:val="20"/>
        </w:rPr>
        <w:t xml:space="preserve"> The </w:t>
      </w:r>
      <w:r w:rsidRPr="009E052D">
        <w:rPr>
          <w:rFonts w:ascii="Arial" w:hAnsi="Arial" w:cs="Arial"/>
          <w:color w:val="000000"/>
          <w:sz w:val="20"/>
          <w:szCs w:val="20"/>
        </w:rPr>
        <w:t xml:space="preserve">RCC reserves the right to evaluate and award the </w:t>
      </w:r>
      <w:r w:rsidR="002B4022">
        <w:rPr>
          <w:rFonts w:ascii="Arial" w:hAnsi="Arial" w:cs="Arial"/>
          <w:color w:val="000000"/>
          <w:sz w:val="20"/>
          <w:szCs w:val="20"/>
        </w:rPr>
        <w:t>c</w:t>
      </w:r>
      <w:r w:rsidRPr="009E052D">
        <w:rPr>
          <w:rFonts w:ascii="Arial" w:hAnsi="Arial" w:cs="Arial"/>
          <w:color w:val="000000"/>
          <w:sz w:val="20"/>
          <w:szCs w:val="20"/>
        </w:rPr>
        <w:t xml:space="preserve">ompute </w:t>
      </w:r>
      <w:r w:rsidR="002B4022">
        <w:rPr>
          <w:rFonts w:ascii="Arial" w:hAnsi="Arial" w:cs="Arial"/>
          <w:color w:val="000000"/>
          <w:sz w:val="20"/>
          <w:szCs w:val="20"/>
        </w:rPr>
        <w:t>n</w:t>
      </w:r>
      <w:r w:rsidRPr="009E052D">
        <w:rPr>
          <w:rFonts w:ascii="Arial" w:hAnsi="Arial" w:cs="Arial"/>
          <w:color w:val="000000"/>
          <w:sz w:val="20"/>
          <w:szCs w:val="20"/>
        </w:rPr>
        <w:t xml:space="preserve">odes portion and the </w:t>
      </w:r>
      <w:r w:rsidR="002B4022">
        <w:rPr>
          <w:rFonts w:ascii="Arial" w:hAnsi="Arial" w:cs="Arial"/>
          <w:color w:val="000000"/>
          <w:sz w:val="20"/>
          <w:szCs w:val="20"/>
        </w:rPr>
        <w:t>s</w:t>
      </w:r>
      <w:r w:rsidRPr="009E052D">
        <w:rPr>
          <w:rFonts w:ascii="Arial" w:hAnsi="Arial" w:cs="Arial"/>
          <w:color w:val="000000"/>
          <w:sz w:val="20"/>
          <w:szCs w:val="20"/>
        </w:rPr>
        <w:t>torage portion of the proposal, separately.</w:t>
      </w:r>
    </w:p>
    <w:p w14:paraId="2847C01B" w14:textId="77777777" w:rsidR="009E052D" w:rsidRPr="009E052D" w:rsidRDefault="009E052D" w:rsidP="009E052D">
      <w:pPr>
        <w:rPr>
          <w:rFonts w:ascii="Arial" w:hAnsi="Arial" w:cs="Arial"/>
          <w:sz w:val="20"/>
          <w:szCs w:val="20"/>
        </w:rPr>
      </w:pPr>
      <w:r w:rsidRPr="009E052D">
        <w:rPr>
          <w:rFonts w:ascii="Arial" w:hAnsi="Arial" w:cs="Arial"/>
          <w:color w:val="000000"/>
          <w:sz w:val="20"/>
          <w:szCs w:val="20"/>
        </w:rPr>
        <w:t> </w:t>
      </w:r>
    </w:p>
    <w:p w14:paraId="63A19C5B" w14:textId="77777777" w:rsidR="009E052D" w:rsidRPr="009E052D" w:rsidRDefault="009E052D" w:rsidP="009E052D">
      <w:pPr>
        <w:rPr>
          <w:rFonts w:ascii="Arial" w:hAnsi="Arial" w:cs="Arial"/>
          <w:sz w:val="20"/>
          <w:szCs w:val="20"/>
        </w:rPr>
      </w:pPr>
      <w:r w:rsidRPr="009E052D">
        <w:rPr>
          <w:rFonts w:ascii="Arial" w:hAnsi="Arial" w:cs="Arial"/>
          <w:color w:val="000000"/>
          <w:sz w:val="20"/>
          <w:szCs w:val="20"/>
        </w:rPr>
        <w:t>A reference document with the Data Center layout, power, cooling, and floor-loading specifications is provided in Attachment D. </w:t>
      </w:r>
    </w:p>
    <w:p w14:paraId="49F83303" w14:textId="77777777" w:rsidR="009E052D" w:rsidRPr="009E052D" w:rsidRDefault="009E052D" w:rsidP="009E052D">
      <w:pPr>
        <w:rPr>
          <w:rFonts w:ascii="Arial" w:hAnsi="Arial" w:cs="Arial"/>
          <w:sz w:val="20"/>
          <w:szCs w:val="20"/>
        </w:rPr>
      </w:pPr>
    </w:p>
    <w:p w14:paraId="51C9DFC4" w14:textId="77777777" w:rsidR="009E052D" w:rsidRPr="009E052D" w:rsidRDefault="009E052D" w:rsidP="009E052D">
      <w:pPr>
        <w:rPr>
          <w:rFonts w:ascii="Arial" w:hAnsi="Arial" w:cs="Arial"/>
          <w:sz w:val="20"/>
          <w:szCs w:val="20"/>
        </w:rPr>
      </w:pPr>
      <w:r w:rsidRPr="009E052D">
        <w:rPr>
          <w:rFonts w:ascii="Arial" w:hAnsi="Arial" w:cs="Arial"/>
          <w:color w:val="000000"/>
          <w:sz w:val="20"/>
          <w:szCs w:val="20"/>
        </w:rPr>
        <w:t>All solutions proposed must adhere to the specifications below:</w:t>
      </w:r>
    </w:p>
    <w:p w14:paraId="489A4EB3" w14:textId="77777777" w:rsidR="009E052D" w:rsidRPr="009E052D" w:rsidRDefault="009E052D" w:rsidP="009E052D">
      <w:pPr>
        <w:spacing w:before="360" w:after="80"/>
        <w:rPr>
          <w:rFonts w:ascii="Arial" w:hAnsi="Arial" w:cs="Arial"/>
          <w:sz w:val="20"/>
          <w:szCs w:val="20"/>
        </w:rPr>
      </w:pPr>
      <w:r w:rsidRPr="009E052D">
        <w:rPr>
          <w:rFonts w:ascii="Arial" w:hAnsi="Arial" w:cs="Arial"/>
          <w:b/>
          <w:bCs/>
          <w:color w:val="000000"/>
          <w:sz w:val="20"/>
          <w:szCs w:val="20"/>
        </w:rPr>
        <w:t>5.</w:t>
      </w:r>
      <w:r w:rsidR="002B4022">
        <w:rPr>
          <w:rFonts w:ascii="Arial" w:hAnsi="Arial" w:cs="Arial"/>
          <w:b/>
          <w:bCs/>
          <w:color w:val="000000"/>
          <w:sz w:val="20"/>
          <w:szCs w:val="20"/>
        </w:rPr>
        <w:t>1</w:t>
      </w:r>
      <w:r w:rsidR="002B4022">
        <w:rPr>
          <w:rFonts w:ascii="Arial" w:hAnsi="Arial" w:cs="Arial"/>
          <w:b/>
          <w:bCs/>
          <w:color w:val="000000"/>
          <w:sz w:val="20"/>
          <w:szCs w:val="20"/>
        </w:rPr>
        <w:tab/>
      </w:r>
      <w:r w:rsidRPr="009E052D">
        <w:rPr>
          <w:rFonts w:ascii="Arial" w:hAnsi="Arial" w:cs="Arial"/>
          <w:b/>
          <w:bCs/>
          <w:color w:val="000000"/>
          <w:sz w:val="20"/>
          <w:szCs w:val="20"/>
        </w:rPr>
        <w:t>Compute Nodes</w:t>
      </w:r>
    </w:p>
    <w:p w14:paraId="62CA0377" w14:textId="77777777" w:rsidR="009E052D" w:rsidRPr="009E052D" w:rsidRDefault="009E052D" w:rsidP="009E052D">
      <w:pPr>
        <w:rPr>
          <w:rFonts w:ascii="Arial" w:hAnsi="Arial" w:cs="Arial"/>
          <w:sz w:val="20"/>
          <w:szCs w:val="20"/>
        </w:rPr>
      </w:pPr>
    </w:p>
    <w:p w14:paraId="161EFB2E" w14:textId="605540B7" w:rsidR="00426DCE" w:rsidRPr="00776D9C" w:rsidRDefault="009E052D" w:rsidP="00426DCE">
      <w:pPr>
        <w:rPr>
          <w:rFonts w:ascii="Arial" w:hAnsi="Arial" w:cs="Arial"/>
          <w:sz w:val="20"/>
          <w:szCs w:val="20"/>
        </w:rPr>
      </w:pPr>
      <w:r w:rsidRPr="009E052D">
        <w:rPr>
          <w:rFonts w:ascii="Arial" w:hAnsi="Arial" w:cs="Arial"/>
          <w:color w:val="000000"/>
          <w:sz w:val="20"/>
          <w:szCs w:val="20"/>
        </w:rPr>
        <w:t>Compute nodes will consist of tightly coupled GPU nodes that can be supported in a data center with at least one active gigabit Ethernet connection and at least one connection to the InfiniBand fabric. Proposals with the best price performance ratio are encouraged. </w:t>
      </w:r>
      <w:r w:rsidR="00426DCE" w:rsidRPr="00776D9C">
        <w:rPr>
          <w:rFonts w:ascii="Arial" w:hAnsi="Arial" w:cs="Arial"/>
          <w:sz w:val="20"/>
          <w:szCs w:val="20"/>
        </w:rPr>
        <w:t>The requirements are as follows</w:t>
      </w:r>
      <w:r w:rsidR="00426DCE">
        <w:rPr>
          <w:rFonts w:ascii="Arial" w:hAnsi="Arial" w:cs="Arial"/>
          <w:sz w:val="20"/>
          <w:szCs w:val="20"/>
        </w:rPr>
        <w:t>:</w:t>
      </w:r>
      <w:r w:rsidR="00426DCE" w:rsidRPr="00776D9C">
        <w:rPr>
          <w:rFonts w:ascii="Arial" w:hAnsi="Arial" w:cs="Arial"/>
          <w:sz w:val="20"/>
          <w:szCs w:val="20"/>
        </w:rPr>
        <w:t xml:space="preserve"> </w:t>
      </w:r>
    </w:p>
    <w:p w14:paraId="7AF3CF48" w14:textId="77777777" w:rsidR="009E052D" w:rsidRPr="009E052D" w:rsidRDefault="009E052D" w:rsidP="009E052D">
      <w:pPr>
        <w:rPr>
          <w:rFonts w:ascii="Arial" w:hAnsi="Arial" w:cs="Arial"/>
          <w:sz w:val="20"/>
          <w:szCs w:val="20"/>
        </w:rPr>
      </w:pPr>
    </w:p>
    <w:p w14:paraId="75B93BA1" w14:textId="7CECDAAD" w:rsidR="009E052D" w:rsidRPr="00426DCE" w:rsidRDefault="00426DCE" w:rsidP="009E052D">
      <w:pPr>
        <w:pStyle w:val="ListParagraph"/>
        <w:numPr>
          <w:ilvl w:val="0"/>
          <w:numId w:val="20"/>
        </w:numPr>
        <w:rPr>
          <w:rFonts w:ascii="Arial" w:hAnsi="Arial" w:cs="Arial"/>
          <w:sz w:val="20"/>
          <w:szCs w:val="20"/>
        </w:rPr>
      </w:pPr>
      <w:r>
        <w:rPr>
          <w:rFonts w:ascii="Arial" w:hAnsi="Arial" w:cs="Arial"/>
          <w:color w:val="000000"/>
          <w:sz w:val="20"/>
          <w:szCs w:val="20"/>
        </w:rPr>
        <w:t>GPU nodes:</w:t>
      </w:r>
      <w:r w:rsidR="009E052D" w:rsidRPr="00426DCE">
        <w:rPr>
          <w:rFonts w:ascii="Arial" w:hAnsi="Arial" w:cs="Arial"/>
          <w:color w:val="000000"/>
          <w:sz w:val="20"/>
          <w:szCs w:val="20"/>
        </w:rPr>
        <w:t> </w:t>
      </w:r>
      <w:r>
        <w:rPr>
          <w:rFonts w:ascii="Arial" w:hAnsi="Arial" w:cs="Arial"/>
          <w:color w:val="000000"/>
          <w:sz w:val="20"/>
          <w:szCs w:val="20"/>
        </w:rPr>
        <w:t xml:space="preserve"> </w:t>
      </w:r>
      <w:r w:rsidR="009E052D" w:rsidRPr="00426DCE">
        <w:rPr>
          <w:rFonts w:ascii="Arial" w:hAnsi="Arial" w:cs="Arial"/>
          <w:color w:val="000000"/>
          <w:sz w:val="20"/>
          <w:szCs w:val="20"/>
        </w:rPr>
        <w:t xml:space="preserve">Each </w:t>
      </w:r>
      <w:r w:rsidR="00B17904" w:rsidRPr="00426DCE">
        <w:rPr>
          <w:rFonts w:ascii="Arial" w:hAnsi="Arial" w:cs="Arial"/>
          <w:color w:val="000000"/>
          <w:sz w:val="20"/>
          <w:szCs w:val="20"/>
        </w:rPr>
        <w:t>n</w:t>
      </w:r>
      <w:r w:rsidR="009E052D" w:rsidRPr="00426DCE">
        <w:rPr>
          <w:rFonts w:ascii="Arial" w:hAnsi="Arial" w:cs="Arial"/>
          <w:color w:val="000000"/>
          <w:sz w:val="20"/>
          <w:szCs w:val="20"/>
        </w:rPr>
        <w:t>ode must include:</w:t>
      </w:r>
    </w:p>
    <w:p w14:paraId="5E3192D6" w14:textId="77777777" w:rsidR="009E052D" w:rsidRPr="009E052D" w:rsidRDefault="009E052D" w:rsidP="009E052D">
      <w:pPr>
        <w:rPr>
          <w:rFonts w:ascii="Arial" w:hAnsi="Arial" w:cs="Arial"/>
          <w:sz w:val="20"/>
          <w:szCs w:val="20"/>
        </w:rPr>
      </w:pPr>
      <w:r w:rsidRPr="009E052D">
        <w:rPr>
          <w:rFonts w:ascii="Arial" w:hAnsi="Arial" w:cs="Arial"/>
          <w:color w:val="000000"/>
          <w:sz w:val="20"/>
          <w:szCs w:val="20"/>
        </w:rPr>
        <w:t> </w:t>
      </w:r>
    </w:p>
    <w:p w14:paraId="2EDB059E" w14:textId="77777777" w:rsidR="002B4022" w:rsidRDefault="009E052D" w:rsidP="00CA495D">
      <w:pPr>
        <w:pStyle w:val="ListParagraph"/>
        <w:numPr>
          <w:ilvl w:val="0"/>
          <w:numId w:val="16"/>
        </w:numPr>
        <w:textAlignment w:val="baseline"/>
        <w:rPr>
          <w:rFonts w:ascii="Arial" w:hAnsi="Arial" w:cs="Arial"/>
          <w:color w:val="000000"/>
          <w:sz w:val="20"/>
          <w:szCs w:val="20"/>
        </w:rPr>
      </w:pPr>
      <w:r w:rsidRPr="002B4022">
        <w:rPr>
          <w:rFonts w:ascii="Arial" w:hAnsi="Arial" w:cs="Arial"/>
          <w:color w:val="000000"/>
          <w:sz w:val="20"/>
          <w:szCs w:val="20"/>
        </w:rPr>
        <w:t>At least two shared-memory processors per node.</w:t>
      </w:r>
    </w:p>
    <w:p w14:paraId="23734B21" w14:textId="6B8E0D6A" w:rsidR="002B4022" w:rsidRDefault="009E052D" w:rsidP="00C03C86">
      <w:pPr>
        <w:pStyle w:val="ListParagraph"/>
        <w:numPr>
          <w:ilvl w:val="0"/>
          <w:numId w:val="16"/>
        </w:numPr>
        <w:textAlignment w:val="baseline"/>
        <w:rPr>
          <w:rFonts w:ascii="Arial" w:hAnsi="Arial" w:cs="Arial"/>
          <w:color w:val="000000"/>
          <w:sz w:val="20"/>
          <w:szCs w:val="20"/>
        </w:rPr>
      </w:pPr>
      <w:r w:rsidRPr="002B4022">
        <w:rPr>
          <w:rFonts w:ascii="Arial" w:hAnsi="Arial" w:cs="Arial"/>
          <w:color w:val="000000"/>
          <w:sz w:val="20"/>
          <w:szCs w:val="20"/>
        </w:rPr>
        <w:t xml:space="preserve">A minimum of </w:t>
      </w:r>
      <w:r w:rsidR="002A010F" w:rsidRPr="00426DCE">
        <w:rPr>
          <w:rFonts w:ascii="Arial" w:hAnsi="Arial" w:cs="Arial"/>
          <w:b/>
          <w:color w:val="000000"/>
          <w:sz w:val="20"/>
          <w:szCs w:val="20"/>
        </w:rPr>
        <w:t>192</w:t>
      </w:r>
      <w:r w:rsidRPr="00426DCE">
        <w:rPr>
          <w:rFonts w:ascii="Arial" w:hAnsi="Arial" w:cs="Arial"/>
          <w:b/>
          <w:color w:val="000000"/>
          <w:sz w:val="20"/>
          <w:szCs w:val="20"/>
        </w:rPr>
        <w:t xml:space="preserve"> GB</w:t>
      </w:r>
      <w:r w:rsidRPr="002B4022">
        <w:rPr>
          <w:rFonts w:ascii="Arial" w:hAnsi="Arial" w:cs="Arial"/>
          <w:color w:val="000000"/>
          <w:sz w:val="20"/>
          <w:szCs w:val="20"/>
        </w:rPr>
        <w:t xml:space="preserve"> of conventional memory</w:t>
      </w:r>
    </w:p>
    <w:p w14:paraId="1915E477" w14:textId="77777777" w:rsidR="002B4022" w:rsidRDefault="009E052D" w:rsidP="00CA495D">
      <w:pPr>
        <w:pStyle w:val="ListParagraph"/>
        <w:numPr>
          <w:ilvl w:val="0"/>
          <w:numId w:val="16"/>
        </w:numPr>
        <w:textAlignment w:val="baseline"/>
        <w:rPr>
          <w:rFonts w:ascii="Arial" w:hAnsi="Arial" w:cs="Arial"/>
          <w:color w:val="000000"/>
          <w:sz w:val="20"/>
          <w:szCs w:val="20"/>
        </w:rPr>
      </w:pPr>
      <w:r w:rsidRPr="002B4022">
        <w:rPr>
          <w:rFonts w:ascii="Arial" w:hAnsi="Arial" w:cs="Arial"/>
          <w:color w:val="000000"/>
          <w:sz w:val="20"/>
          <w:szCs w:val="20"/>
        </w:rPr>
        <w:t>4 GPUs per node</w:t>
      </w:r>
    </w:p>
    <w:p w14:paraId="77EA7AE6" w14:textId="77777777" w:rsidR="002B4022" w:rsidRDefault="009E052D" w:rsidP="00CA495D">
      <w:pPr>
        <w:pStyle w:val="ListParagraph"/>
        <w:numPr>
          <w:ilvl w:val="0"/>
          <w:numId w:val="16"/>
        </w:numPr>
        <w:textAlignment w:val="baseline"/>
        <w:rPr>
          <w:rFonts w:ascii="Arial" w:hAnsi="Arial" w:cs="Arial"/>
          <w:color w:val="000000"/>
          <w:sz w:val="20"/>
          <w:szCs w:val="20"/>
        </w:rPr>
      </w:pPr>
      <w:r w:rsidRPr="002B4022">
        <w:rPr>
          <w:rFonts w:ascii="Arial" w:hAnsi="Arial" w:cs="Arial"/>
          <w:color w:val="000000"/>
          <w:sz w:val="20"/>
          <w:szCs w:val="20"/>
        </w:rPr>
        <w:t>An IPMI or Lights Out management interface</w:t>
      </w:r>
    </w:p>
    <w:p w14:paraId="7979C94E" w14:textId="4D7B38E9" w:rsidR="002B4022" w:rsidRDefault="009E052D" w:rsidP="00CA495D">
      <w:pPr>
        <w:pStyle w:val="ListParagraph"/>
        <w:numPr>
          <w:ilvl w:val="0"/>
          <w:numId w:val="16"/>
        </w:numPr>
        <w:textAlignment w:val="baseline"/>
        <w:rPr>
          <w:rFonts w:ascii="Arial" w:hAnsi="Arial" w:cs="Arial"/>
          <w:color w:val="000000"/>
          <w:sz w:val="20"/>
          <w:szCs w:val="20"/>
        </w:rPr>
      </w:pPr>
      <w:r w:rsidRPr="002B4022">
        <w:rPr>
          <w:rFonts w:ascii="Arial" w:hAnsi="Arial" w:cs="Arial"/>
          <w:color w:val="000000"/>
          <w:sz w:val="20"/>
          <w:szCs w:val="20"/>
        </w:rPr>
        <w:t>At least one Infini</w:t>
      </w:r>
      <w:r w:rsidR="00186448">
        <w:rPr>
          <w:rFonts w:ascii="Arial" w:hAnsi="Arial" w:cs="Arial"/>
          <w:color w:val="000000"/>
          <w:sz w:val="20"/>
          <w:szCs w:val="20"/>
        </w:rPr>
        <w:t>B</w:t>
      </w:r>
      <w:r w:rsidRPr="002B4022">
        <w:rPr>
          <w:rFonts w:ascii="Arial" w:hAnsi="Arial" w:cs="Arial"/>
          <w:color w:val="000000"/>
          <w:sz w:val="20"/>
          <w:szCs w:val="20"/>
        </w:rPr>
        <w:t>and HDR port</w:t>
      </w:r>
    </w:p>
    <w:p w14:paraId="502CAA00" w14:textId="77777777" w:rsidR="002B4022" w:rsidRDefault="009E052D" w:rsidP="00CA495D">
      <w:pPr>
        <w:pStyle w:val="ListParagraph"/>
        <w:numPr>
          <w:ilvl w:val="0"/>
          <w:numId w:val="16"/>
        </w:numPr>
        <w:textAlignment w:val="baseline"/>
        <w:rPr>
          <w:rFonts w:ascii="Arial" w:hAnsi="Arial" w:cs="Arial"/>
          <w:color w:val="000000"/>
          <w:sz w:val="20"/>
          <w:szCs w:val="20"/>
        </w:rPr>
      </w:pPr>
      <w:r w:rsidRPr="002B4022">
        <w:rPr>
          <w:rFonts w:ascii="Arial" w:hAnsi="Arial" w:cs="Arial"/>
          <w:color w:val="000000"/>
          <w:sz w:val="20"/>
          <w:szCs w:val="20"/>
        </w:rPr>
        <w:t>At least one 10 Gb/s Ethernet port</w:t>
      </w:r>
    </w:p>
    <w:p w14:paraId="5C8294CB" w14:textId="43A588C1" w:rsidR="009E052D" w:rsidRDefault="009E052D" w:rsidP="00CA495D">
      <w:pPr>
        <w:pStyle w:val="ListParagraph"/>
        <w:numPr>
          <w:ilvl w:val="0"/>
          <w:numId w:val="16"/>
        </w:numPr>
        <w:textAlignment w:val="baseline"/>
        <w:rPr>
          <w:rFonts w:ascii="Arial" w:hAnsi="Arial" w:cs="Arial"/>
          <w:color w:val="000000"/>
          <w:sz w:val="20"/>
          <w:szCs w:val="20"/>
        </w:rPr>
      </w:pPr>
      <w:r w:rsidRPr="002B4022">
        <w:rPr>
          <w:rFonts w:ascii="Arial" w:hAnsi="Arial" w:cs="Arial"/>
          <w:color w:val="000000"/>
          <w:sz w:val="20"/>
          <w:szCs w:val="20"/>
        </w:rPr>
        <w:t>A</w:t>
      </w:r>
      <w:r w:rsidR="00B17904">
        <w:rPr>
          <w:rFonts w:ascii="Arial" w:hAnsi="Arial" w:cs="Arial"/>
          <w:color w:val="000000"/>
          <w:sz w:val="20"/>
          <w:szCs w:val="20"/>
        </w:rPr>
        <w:t>n</w:t>
      </w:r>
      <w:r w:rsidRPr="002B4022">
        <w:rPr>
          <w:rFonts w:ascii="Arial" w:hAnsi="Arial" w:cs="Arial"/>
          <w:color w:val="000000"/>
          <w:sz w:val="20"/>
          <w:szCs w:val="20"/>
        </w:rPr>
        <w:t xml:space="preserve"> SSD with at least 800GB of capacity</w:t>
      </w:r>
    </w:p>
    <w:p w14:paraId="407C27A9" w14:textId="50FD8099" w:rsidR="002A010F" w:rsidRDefault="002A010F" w:rsidP="002A010F">
      <w:pPr>
        <w:textAlignment w:val="baseline"/>
        <w:rPr>
          <w:rFonts w:ascii="Arial" w:hAnsi="Arial" w:cs="Arial"/>
          <w:color w:val="000000"/>
          <w:sz w:val="20"/>
          <w:szCs w:val="20"/>
        </w:rPr>
      </w:pPr>
    </w:p>
    <w:p w14:paraId="584727AC" w14:textId="450E0861" w:rsidR="00426DCE" w:rsidRPr="00426DCE" w:rsidRDefault="00426DCE" w:rsidP="00426DCE">
      <w:pPr>
        <w:pStyle w:val="ListParagraph"/>
        <w:numPr>
          <w:ilvl w:val="0"/>
          <w:numId w:val="20"/>
        </w:numPr>
        <w:textAlignment w:val="baseline"/>
        <w:rPr>
          <w:rFonts w:ascii="Arial" w:hAnsi="Arial" w:cs="Arial"/>
          <w:color w:val="000000"/>
          <w:sz w:val="20"/>
          <w:szCs w:val="20"/>
        </w:rPr>
      </w:pPr>
      <w:r w:rsidRPr="00426DCE">
        <w:rPr>
          <w:rFonts w:ascii="Arial" w:hAnsi="Arial" w:cs="Arial"/>
          <w:color w:val="000000"/>
          <w:sz w:val="20"/>
          <w:szCs w:val="20"/>
        </w:rPr>
        <w:t>Large shared memory nodes</w:t>
      </w:r>
    </w:p>
    <w:p w14:paraId="0DDDEFC1" w14:textId="2748BC52" w:rsidR="00426DCE" w:rsidRPr="00426DCE" w:rsidRDefault="00426DCE" w:rsidP="00426DCE">
      <w:pPr>
        <w:pStyle w:val="ListParagraph"/>
        <w:textAlignment w:val="baseline"/>
        <w:rPr>
          <w:rFonts w:ascii="Arial" w:hAnsi="Arial" w:cs="Arial"/>
          <w:color w:val="000000"/>
          <w:sz w:val="20"/>
          <w:szCs w:val="20"/>
        </w:rPr>
      </w:pPr>
    </w:p>
    <w:p w14:paraId="36F1411C" w14:textId="3F5610BA" w:rsidR="00426DCE" w:rsidRPr="00426DCE" w:rsidRDefault="00426DCE" w:rsidP="002A010F">
      <w:pPr>
        <w:pStyle w:val="ListParagraph"/>
        <w:numPr>
          <w:ilvl w:val="0"/>
          <w:numId w:val="16"/>
        </w:numPr>
        <w:textAlignment w:val="baseline"/>
        <w:rPr>
          <w:rFonts w:ascii="Arial" w:hAnsi="Arial" w:cs="Arial"/>
          <w:color w:val="000000"/>
          <w:sz w:val="20"/>
          <w:szCs w:val="20"/>
        </w:rPr>
      </w:pPr>
      <w:r w:rsidRPr="00426DCE">
        <w:rPr>
          <w:rFonts w:ascii="Arial" w:hAnsi="Arial" w:cs="Arial"/>
          <w:color w:val="000000"/>
          <w:sz w:val="20"/>
          <w:szCs w:val="20"/>
        </w:rPr>
        <w:t xml:space="preserve">Include </w:t>
      </w:r>
      <w:r w:rsidRPr="00426DCE">
        <w:rPr>
          <w:rFonts w:ascii="Arial" w:hAnsi="Arial" w:cs="Arial"/>
          <w:b/>
          <w:color w:val="000000"/>
          <w:sz w:val="20"/>
          <w:szCs w:val="20"/>
        </w:rPr>
        <w:t>4</w:t>
      </w:r>
      <w:r w:rsidRPr="00426DCE">
        <w:rPr>
          <w:rFonts w:ascii="Arial" w:hAnsi="Arial" w:cs="Arial"/>
          <w:color w:val="000000"/>
          <w:sz w:val="20"/>
          <w:szCs w:val="20"/>
        </w:rPr>
        <w:t xml:space="preserve"> tightly coupled large shared memory nodes with at least </w:t>
      </w:r>
      <w:r w:rsidRPr="00426DCE">
        <w:rPr>
          <w:rFonts w:ascii="Arial" w:hAnsi="Arial" w:cs="Arial"/>
          <w:b/>
          <w:color w:val="000000"/>
          <w:sz w:val="20"/>
          <w:szCs w:val="20"/>
        </w:rPr>
        <w:t>512 GB</w:t>
      </w:r>
      <w:r w:rsidRPr="00426DCE">
        <w:rPr>
          <w:rFonts w:ascii="Arial" w:hAnsi="Arial" w:cs="Arial"/>
          <w:color w:val="000000"/>
          <w:sz w:val="20"/>
          <w:szCs w:val="20"/>
        </w:rPr>
        <w:t xml:space="preserve"> of conventional memory</w:t>
      </w:r>
    </w:p>
    <w:p w14:paraId="6A51CB62" w14:textId="52B1E1EC" w:rsidR="00426DCE" w:rsidRPr="00776D9C" w:rsidRDefault="00426DCE" w:rsidP="00426DCE">
      <w:pPr>
        <w:numPr>
          <w:ilvl w:val="0"/>
          <w:numId w:val="16"/>
        </w:numPr>
        <w:spacing w:line="276" w:lineRule="auto"/>
        <w:rPr>
          <w:rFonts w:ascii="Arial" w:hAnsi="Arial" w:cs="Arial"/>
          <w:sz w:val="20"/>
          <w:szCs w:val="20"/>
        </w:rPr>
      </w:pPr>
      <w:r w:rsidRPr="00776D9C">
        <w:rPr>
          <w:rFonts w:ascii="Arial" w:hAnsi="Arial" w:cs="Arial"/>
          <w:sz w:val="20"/>
          <w:szCs w:val="20"/>
        </w:rPr>
        <w:t>same hardware specification</w:t>
      </w:r>
      <w:r>
        <w:rPr>
          <w:rFonts w:ascii="Arial" w:hAnsi="Arial" w:cs="Arial"/>
          <w:sz w:val="20"/>
          <w:szCs w:val="20"/>
        </w:rPr>
        <w:t>, if possible,</w:t>
      </w:r>
      <w:r w:rsidRPr="00776D9C">
        <w:rPr>
          <w:rFonts w:ascii="Arial" w:hAnsi="Arial" w:cs="Arial"/>
          <w:sz w:val="20"/>
          <w:szCs w:val="20"/>
        </w:rPr>
        <w:t xml:space="preserve"> as the </w:t>
      </w:r>
      <w:r>
        <w:rPr>
          <w:rFonts w:ascii="Arial" w:hAnsi="Arial" w:cs="Arial"/>
          <w:sz w:val="20"/>
          <w:szCs w:val="20"/>
        </w:rPr>
        <w:t>GPU</w:t>
      </w:r>
      <w:r w:rsidRPr="00776D9C">
        <w:rPr>
          <w:rFonts w:ascii="Arial" w:hAnsi="Arial" w:cs="Arial"/>
          <w:sz w:val="20"/>
          <w:szCs w:val="20"/>
        </w:rPr>
        <w:t xml:space="preserve"> node</w:t>
      </w:r>
      <w:r>
        <w:rPr>
          <w:rFonts w:ascii="Arial" w:hAnsi="Arial" w:cs="Arial"/>
          <w:sz w:val="20"/>
          <w:szCs w:val="20"/>
        </w:rPr>
        <w:t>s</w:t>
      </w:r>
      <w:r w:rsidRPr="00776D9C">
        <w:rPr>
          <w:rFonts w:ascii="Arial" w:hAnsi="Arial" w:cs="Arial"/>
          <w:sz w:val="20"/>
          <w:szCs w:val="20"/>
        </w:rPr>
        <w:t xml:space="preserve"> is section </w:t>
      </w:r>
      <w:r>
        <w:rPr>
          <w:rFonts w:ascii="Arial" w:hAnsi="Arial" w:cs="Arial"/>
          <w:sz w:val="20"/>
          <w:szCs w:val="20"/>
        </w:rPr>
        <w:t>A</w:t>
      </w:r>
      <w:r w:rsidRPr="00776D9C">
        <w:rPr>
          <w:rFonts w:ascii="Arial" w:hAnsi="Arial" w:cs="Arial"/>
          <w:sz w:val="20"/>
          <w:szCs w:val="20"/>
        </w:rPr>
        <w:t>)</w:t>
      </w:r>
      <w:r>
        <w:rPr>
          <w:rFonts w:ascii="Arial" w:hAnsi="Arial" w:cs="Arial"/>
          <w:sz w:val="20"/>
          <w:szCs w:val="20"/>
        </w:rPr>
        <w:t xml:space="preserve"> above.</w:t>
      </w:r>
    </w:p>
    <w:p w14:paraId="189324F0" w14:textId="32AC618E" w:rsidR="009E052D" w:rsidRPr="009E052D" w:rsidRDefault="009E052D" w:rsidP="009E052D">
      <w:pPr>
        <w:rPr>
          <w:rFonts w:ascii="Arial" w:hAnsi="Arial" w:cs="Arial"/>
          <w:sz w:val="20"/>
          <w:szCs w:val="20"/>
        </w:rPr>
      </w:pPr>
    </w:p>
    <w:p w14:paraId="5FFCC1F5" w14:textId="77777777" w:rsidR="009E052D" w:rsidRPr="009E052D" w:rsidRDefault="009E052D" w:rsidP="009E052D">
      <w:pPr>
        <w:rPr>
          <w:rFonts w:ascii="Arial" w:hAnsi="Arial" w:cs="Arial"/>
          <w:sz w:val="20"/>
          <w:szCs w:val="20"/>
        </w:rPr>
      </w:pPr>
      <w:r w:rsidRPr="009E052D">
        <w:rPr>
          <w:rFonts w:ascii="Arial" w:hAnsi="Arial" w:cs="Arial"/>
          <w:color w:val="000000"/>
          <w:sz w:val="20"/>
          <w:szCs w:val="20"/>
        </w:rPr>
        <w:t>The following hardware management features must be included on all nodes:</w:t>
      </w:r>
    </w:p>
    <w:p w14:paraId="7EA9CBBC" w14:textId="77777777" w:rsidR="009E052D" w:rsidRPr="009E052D" w:rsidRDefault="009E052D" w:rsidP="009E052D">
      <w:pPr>
        <w:rPr>
          <w:rFonts w:ascii="Arial" w:hAnsi="Arial" w:cs="Arial"/>
          <w:sz w:val="20"/>
          <w:szCs w:val="20"/>
        </w:rPr>
      </w:pPr>
      <w:r w:rsidRPr="009E052D">
        <w:rPr>
          <w:rFonts w:ascii="Arial" w:hAnsi="Arial" w:cs="Arial"/>
          <w:color w:val="000000"/>
          <w:sz w:val="20"/>
          <w:szCs w:val="20"/>
        </w:rPr>
        <w:t> </w:t>
      </w:r>
    </w:p>
    <w:p w14:paraId="52F9F58A" w14:textId="77777777" w:rsidR="002B4022" w:rsidRDefault="009E052D" w:rsidP="00CA495D">
      <w:pPr>
        <w:pStyle w:val="ListParagraph"/>
        <w:numPr>
          <w:ilvl w:val="0"/>
          <w:numId w:val="17"/>
        </w:numPr>
        <w:textAlignment w:val="baseline"/>
        <w:rPr>
          <w:rFonts w:ascii="Arial" w:hAnsi="Arial" w:cs="Arial"/>
          <w:color w:val="000000"/>
          <w:sz w:val="20"/>
          <w:szCs w:val="20"/>
        </w:rPr>
      </w:pPr>
      <w:r w:rsidRPr="002B4022">
        <w:rPr>
          <w:rFonts w:ascii="Arial" w:hAnsi="Arial" w:cs="Arial"/>
          <w:color w:val="000000"/>
          <w:sz w:val="20"/>
          <w:szCs w:val="20"/>
        </w:rPr>
        <w:t>Configuration and management of IPMI from the Linux OS command line</w:t>
      </w:r>
    </w:p>
    <w:p w14:paraId="5A4D8DEA" w14:textId="77777777" w:rsidR="002B4022" w:rsidRDefault="009E052D" w:rsidP="00CA495D">
      <w:pPr>
        <w:pStyle w:val="ListParagraph"/>
        <w:numPr>
          <w:ilvl w:val="0"/>
          <w:numId w:val="17"/>
        </w:numPr>
        <w:textAlignment w:val="baseline"/>
        <w:rPr>
          <w:rFonts w:ascii="Arial" w:hAnsi="Arial" w:cs="Arial"/>
          <w:color w:val="000000"/>
          <w:sz w:val="20"/>
          <w:szCs w:val="20"/>
        </w:rPr>
      </w:pPr>
      <w:r w:rsidRPr="002B4022">
        <w:rPr>
          <w:rFonts w:ascii="Arial" w:hAnsi="Arial" w:cs="Arial"/>
          <w:color w:val="000000"/>
          <w:sz w:val="20"/>
          <w:szCs w:val="20"/>
        </w:rPr>
        <w:t>Remote console support over IPMI</w:t>
      </w:r>
    </w:p>
    <w:p w14:paraId="6C4A4197" w14:textId="77777777" w:rsidR="002B4022" w:rsidRDefault="009E052D" w:rsidP="00CA495D">
      <w:pPr>
        <w:pStyle w:val="ListParagraph"/>
        <w:numPr>
          <w:ilvl w:val="0"/>
          <w:numId w:val="17"/>
        </w:numPr>
        <w:textAlignment w:val="baseline"/>
        <w:rPr>
          <w:rFonts w:ascii="Arial" w:hAnsi="Arial" w:cs="Arial"/>
          <w:color w:val="000000"/>
          <w:sz w:val="20"/>
          <w:szCs w:val="20"/>
        </w:rPr>
      </w:pPr>
      <w:r w:rsidRPr="002B4022">
        <w:rPr>
          <w:rFonts w:ascii="Arial" w:hAnsi="Arial" w:cs="Arial"/>
          <w:color w:val="000000"/>
          <w:sz w:val="20"/>
          <w:szCs w:val="20"/>
        </w:rPr>
        <w:t>Remote hardware management for power on/off, hardware monitoring, and environmental monitoring (power state, temperature and/or fan speeds, voltages) that can provide remote notification, such as email, in the events of hardware and environmental failure and supports Simple Network Management Protocol (SNMP)</w:t>
      </w:r>
      <w:r w:rsidR="002B4022">
        <w:rPr>
          <w:rFonts w:ascii="Arial" w:hAnsi="Arial" w:cs="Arial"/>
          <w:color w:val="000000"/>
          <w:sz w:val="20"/>
          <w:szCs w:val="20"/>
        </w:rPr>
        <w:t>.</w:t>
      </w:r>
    </w:p>
    <w:p w14:paraId="77C33A29" w14:textId="77777777" w:rsidR="002B4022" w:rsidRDefault="009E052D" w:rsidP="00CA495D">
      <w:pPr>
        <w:pStyle w:val="ListParagraph"/>
        <w:numPr>
          <w:ilvl w:val="0"/>
          <w:numId w:val="17"/>
        </w:numPr>
        <w:textAlignment w:val="baseline"/>
        <w:rPr>
          <w:rFonts w:ascii="Arial" w:hAnsi="Arial" w:cs="Arial"/>
          <w:color w:val="000000"/>
          <w:sz w:val="20"/>
          <w:szCs w:val="20"/>
        </w:rPr>
      </w:pPr>
      <w:r w:rsidRPr="002B4022">
        <w:rPr>
          <w:rFonts w:ascii="Arial" w:hAnsi="Arial" w:cs="Arial"/>
          <w:color w:val="000000"/>
          <w:sz w:val="20"/>
          <w:szCs w:val="20"/>
        </w:rPr>
        <w:t>Integrated boot time hardware diagnostics.</w:t>
      </w:r>
    </w:p>
    <w:p w14:paraId="179B1DEC" w14:textId="77777777" w:rsidR="009E052D" w:rsidRPr="002B4022" w:rsidRDefault="009E052D" w:rsidP="00CA495D">
      <w:pPr>
        <w:pStyle w:val="ListParagraph"/>
        <w:numPr>
          <w:ilvl w:val="0"/>
          <w:numId w:val="17"/>
        </w:numPr>
        <w:textAlignment w:val="baseline"/>
        <w:rPr>
          <w:rFonts w:ascii="Arial" w:hAnsi="Arial" w:cs="Arial"/>
          <w:color w:val="000000"/>
          <w:sz w:val="20"/>
          <w:szCs w:val="20"/>
        </w:rPr>
      </w:pPr>
      <w:r w:rsidRPr="002B4022">
        <w:rPr>
          <w:rFonts w:ascii="Arial" w:hAnsi="Arial" w:cs="Arial"/>
          <w:color w:val="000000"/>
          <w:sz w:val="20"/>
          <w:szCs w:val="20"/>
        </w:rPr>
        <w:t>Node firmware configuration and updates performed from the Linux OS command line.</w:t>
      </w:r>
    </w:p>
    <w:p w14:paraId="34D7B749" w14:textId="77777777" w:rsidR="009E052D" w:rsidRPr="009E052D" w:rsidRDefault="009E052D" w:rsidP="009E052D">
      <w:pPr>
        <w:rPr>
          <w:rFonts w:ascii="Arial" w:hAnsi="Arial" w:cs="Arial"/>
          <w:sz w:val="20"/>
          <w:szCs w:val="20"/>
        </w:rPr>
      </w:pPr>
    </w:p>
    <w:p w14:paraId="529F291C" w14:textId="77777777" w:rsidR="009E052D" w:rsidRPr="009E052D" w:rsidRDefault="009E052D" w:rsidP="009E052D">
      <w:pPr>
        <w:rPr>
          <w:rFonts w:ascii="Arial" w:hAnsi="Arial" w:cs="Arial"/>
          <w:sz w:val="20"/>
          <w:szCs w:val="20"/>
        </w:rPr>
      </w:pPr>
      <w:r w:rsidRPr="009E052D">
        <w:rPr>
          <w:rFonts w:ascii="Arial" w:hAnsi="Arial" w:cs="Arial"/>
          <w:color w:val="000000"/>
          <w:sz w:val="20"/>
          <w:szCs w:val="20"/>
        </w:rPr>
        <w:lastRenderedPageBreak/>
        <w:t>All nodes must access the storage over the InfiniBand Network. Vendors must describe their proposed solution as well as corresponding performance characteristics.</w:t>
      </w:r>
    </w:p>
    <w:p w14:paraId="3EF8FCDA" w14:textId="77777777" w:rsidR="009E052D" w:rsidRPr="009E052D" w:rsidRDefault="009E052D" w:rsidP="009E052D">
      <w:pPr>
        <w:rPr>
          <w:rFonts w:ascii="Arial" w:hAnsi="Arial" w:cs="Arial"/>
          <w:sz w:val="20"/>
          <w:szCs w:val="20"/>
        </w:rPr>
      </w:pPr>
      <w:r w:rsidRPr="009E052D">
        <w:rPr>
          <w:rFonts w:ascii="Arial" w:hAnsi="Arial" w:cs="Arial"/>
          <w:color w:val="000000"/>
          <w:sz w:val="20"/>
          <w:szCs w:val="20"/>
        </w:rPr>
        <w:t> </w:t>
      </w:r>
    </w:p>
    <w:p w14:paraId="7108FD53" w14:textId="77777777" w:rsidR="009E052D" w:rsidRDefault="009E052D" w:rsidP="009E052D">
      <w:pPr>
        <w:rPr>
          <w:rFonts w:ascii="Arial" w:hAnsi="Arial" w:cs="Arial"/>
          <w:color w:val="000000"/>
          <w:sz w:val="20"/>
          <w:szCs w:val="20"/>
        </w:rPr>
      </w:pPr>
      <w:r w:rsidRPr="009E052D">
        <w:rPr>
          <w:rFonts w:ascii="Arial" w:hAnsi="Arial" w:cs="Arial"/>
          <w:color w:val="000000"/>
          <w:sz w:val="20"/>
          <w:szCs w:val="20"/>
        </w:rPr>
        <w:t>The cluster will be used for a wide variety of academic research computing tasks relying on GPU accelerators. The majority of workloads will include molecular dynamics (MD) and cryoEM applications. Performance of processors and individual nodes as well as performance on parallel jobs across processors, multiple nodes and GPUs, are important and will be included in the selection criteria. </w:t>
      </w:r>
    </w:p>
    <w:p w14:paraId="00EB59F5" w14:textId="77777777" w:rsidR="002B4022" w:rsidRPr="009E052D" w:rsidRDefault="002B4022" w:rsidP="009E052D">
      <w:pPr>
        <w:rPr>
          <w:rFonts w:ascii="Arial" w:hAnsi="Arial" w:cs="Arial"/>
          <w:sz w:val="20"/>
          <w:szCs w:val="20"/>
        </w:rPr>
      </w:pPr>
    </w:p>
    <w:p w14:paraId="5FE6C8C5" w14:textId="77777777" w:rsidR="009E052D" w:rsidRPr="009E052D" w:rsidRDefault="009E052D" w:rsidP="009E052D">
      <w:pPr>
        <w:rPr>
          <w:rFonts w:ascii="Arial" w:hAnsi="Arial" w:cs="Arial"/>
          <w:sz w:val="20"/>
          <w:szCs w:val="20"/>
        </w:rPr>
      </w:pPr>
      <w:r w:rsidRPr="009E052D">
        <w:rPr>
          <w:rFonts w:ascii="Arial" w:hAnsi="Arial" w:cs="Arial"/>
          <w:b/>
          <w:bCs/>
          <w:color w:val="000000"/>
          <w:sz w:val="20"/>
          <w:szCs w:val="20"/>
        </w:rPr>
        <w:t>5.2</w:t>
      </w:r>
      <w:r w:rsidR="002B4022">
        <w:rPr>
          <w:rFonts w:ascii="Arial" w:hAnsi="Arial" w:cs="Arial"/>
          <w:b/>
          <w:bCs/>
          <w:color w:val="000000"/>
          <w:sz w:val="20"/>
          <w:szCs w:val="20"/>
        </w:rPr>
        <w:tab/>
      </w:r>
      <w:r w:rsidRPr="009E052D">
        <w:rPr>
          <w:rFonts w:ascii="Arial" w:hAnsi="Arial" w:cs="Arial"/>
          <w:b/>
          <w:bCs/>
          <w:color w:val="000000"/>
          <w:sz w:val="20"/>
          <w:szCs w:val="20"/>
        </w:rPr>
        <w:t>Login and Management Servers</w:t>
      </w:r>
    </w:p>
    <w:p w14:paraId="33B11352" w14:textId="77777777" w:rsidR="009E052D" w:rsidRPr="009E052D" w:rsidRDefault="009E052D" w:rsidP="009E052D">
      <w:pPr>
        <w:rPr>
          <w:rFonts w:ascii="Arial" w:hAnsi="Arial" w:cs="Arial"/>
          <w:sz w:val="20"/>
          <w:szCs w:val="20"/>
        </w:rPr>
      </w:pPr>
      <w:r w:rsidRPr="009E052D">
        <w:rPr>
          <w:rFonts w:ascii="Arial" w:hAnsi="Arial" w:cs="Arial"/>
          <w:color w:val="000000"/>
          <w:sz w:val="20"/>
          <w:szCs w:val="20"/>
        </w:rPr>
        <w:t> </w:t>
      </w:r>
    </w:p>
    <w:p w14:paraId="2B3F095B" w14:textId="77777777" w:rsidR="009E052D" w:rsidRPr="009E052D" w:rsidRDefault="009E052D" w:rsidP="009E052D">
      <w:pPr>
        <w:rPr>
          <w:rFonts w:ascii="Arial" w:hAnsi="Arial" w:cs="Arial"/>
          <w:sz w:val="20"/>
          <w:szCs w:val="20"/>
        </w:rPr>
      </w:pPr>
      <w:r w:rsidRPr="009E052D">
        <w:rPr>
          <w:rFonts w:ascii="Arial" w:hAnsi="Arial" w:cs="Arial"/>
          <w:color w:val="000000"/>
          <w:sz w:val="20"/>
          <w:szCs w:val="20"/>
        </w:rPr>
        <w:t>The cluster should have 2 login and 2 management servers with the following specifications:</w:t>
      </w:r>
    </w:p>
    <w:p w14:paraId="2C56B65C" w14:textId="77777777" w:rsidR="009E052D" w:rsidRPr="009E052D" w:rsidRDefault="009E052D" w:rsidP="009E052D">
      <w:pPr>
        <w:rPr>
          <w:rFonts w:ascii="Arial" w:hAnsi="Arial" w:cs="Arial"/>
          <w:sz w:val="20"/>
          <w:szCs w:val="20"/>
        </w:rPr>
      </w:pPr>
      <w:r w:rsidRPr="009E052D">
        <w:rPr>
          <w:rFonts w:ascii="Arial" w:hAnsi="Arial" w:cs="Arial"/>
          <w:color w:val="000000"/>
          <w:sz w:val="20"/>
          <w:szCs w:val="20"/>
        </w:rPr>
        <w:t> </w:t>
      </w:r>
    </w:p>
    <w:p w14:paraId="159EBA25" w14:textId="5CFFF95E" w:rsidR="002B4022" w:rsidRDefault="009E052D" w:rsidP="00CA495D">
      <w:pPr>
        <w:pStyle w:val="ListParagraph"/>
        <w:numPr>
          <w:ilvl w:val="0"/>
          <w:numId w:val="18"/>
        </w:numPr>
        <w:textAlignment w:val="baseline"/>
        <w:rPr>
          <w:rFonts w:ascii="Arial" w:hAnsi="Arial" w:cs="Arial"/>
          <w:color w:val="000000"/>
          <w:sz w:val="20"/>
          <w:szCs w:val="20"/>
        </w:rPr>
      </w:pPr>
      <w:r w:rsidRPr="002B4022">
        <w:rPr>
          <w:rFonts w:ascii="Arial" w:hAnsi="Arial" w:cs="Arial"/>
          <w:color w:val="000000"/>
          <w:sz w:val="20"/>
          <w:szCs w:val="20"/>
        </w:rPr>
        <w:t>Contain at least two processors per node</w:t>
      </w:r>
    </w:p>
    <w:p w14:paraId="0557E54D" w14:textId="77777777" w:rsidR="002B4022" w:rsidRDefault="009E052D" w:rsidP="00CA495D">
      <w:pPr>
        <w:pStyle w:val="ListParagraph"/>
        <w:numPr>
          <w:ilvl w:val="0"/>
          <w:numId w:val="18"/>
        </w:numPr>
        <w:textAlignment w:val="baseline"/>
        <w:rPr>
          <w:rFonts w:ascii="Arial" w:hAnsi="Arial" w:cs="Arial"/>
          <w:color w:val="000000"/>
          <w:sz w:val="20"/>
          <w:szCs w:val="20"/>
        </w:rPr>
      </w:pPr>
      <w:r w:rsidRPr="002B4022">
        <w:rPr>
          <w:rFonts w:ascii="Arial" w:hAnsi="Arial" w:cs="Arial"/>
          <w:color w:val="000000"/>
          <w:sz w:val="20"/>
          <w:szCs w:val="20"/>
        </w:rPr>
        <w:t>Have a minimum of 192 GB of conventional memory per node</w:t>
      </w:r>
    </w:p>
    <w:p w14:paraId="180475DE" w14:textId="77777777" w:rsidR="002B4022" w:rsidRDefault="009E052D" w:rsidP="00CA495D">
      <w:pPr>
        <w:pStyle w:val="ListParagraph"/>
        <w:numPr>
          <w:ilvl w:val="0"/>
          <w:numId w:val="18"/>
        </w:numPr>
        <w:textAlignment w:val="baseline"/>
        <w:rPr>
          <w:rFonts w:ascii="Arial" w:hAnsi="Arial" w:cs="Arial"/>
          <w:color w:val="000000"/>
          <w:sz w:val="20"/>
          <w:szCs w:val="20"/>
        </w:rPr>
      </w:pPr>
      <w:r w:rsidRPr="002B4022">
        <w:rPr>
          <w:rFonts w:ascii="Arial" w:hAnsi="Arial" w:cs="Arial"/>
          <w:color w:val="000000"/>
          <w:sz w:val="20"/>
          <w:szCs w:val="20"/>
        </w:rPr>
        <w:t>Have an IPMI or Lights Out management interface</w:t>
      </w:r>
    </w:p>
    <w:p w14:paraId="7E2A96A4" w14:textId="77777777" w:rsidR="002B4022" w:rsidRDefault="009E052D" w:rsidP="00CA495D">
      <w:pPr>
        <w:pStyle w:val="ListParagraph"/>
        <w:numPr>
          <w:ilvl w:val="0"/>
          <w:numId w:val="18"/>
        </w:numPr>
        <w:textAlignment w:val="baseline"/>
        <w:rPr>
          <w:rFonts w:ascii="Arial" w:hAnsi="Arial" w:cs="Arial"/>
          <w:color w:val="000000"/>
          <w:sz w:val="20"/>
          <w:szCs w:val="20"/>
        </w:rPr>
      </w:pPr>
      <w:r w:rsidRPr="002B4022">
        <w:rPr>
          <w:rFonts w:ascii="Arial" w:hAnsi="Arial" w:cs="Arial"/>
          <w:color w:val="000000"/>
          <w:sz w:val="20"/>
          <w:szCs w:val="20"/>
        </w:rPr>
        <w:t>At least one 10G Ethernet connection</w:t>
      </w:r>
    </w:p>
    <w:p w14:paraId="42E21F58" w14:textId="77777777" w:rsidR="002B4022" w:rsidRDefault="009E052D" w:rsidP="00CA495D">
      <w:pPr>
        <w:pStyle w:val="ListParagraph"/>
        <w:numPr>
          <w:ilvl w:val="0"/>
          <w:numId w:val="18"/>
        </w:numPr>
        <w:textAlignment w:val="baseline"/>
        <w:rPr>
          <w:rFonts w:ascii="Arial" w:hAnsi="Arial" w:cs="Arial"/>
          <w:color w:val="000000"/>
          <w:sz w:val="20"/>
          <w:szCs w:val="20"/>
        </w:rPr>
      </w:pPr>
      <w:r w:rsidRPr="002B4022">
        <w:rPr>
          <w:rFonts w:ascii="Arial" w:hAnsi="Arial" w:cs="Arial"/>
          <w:color w:val="000000"/>
          <w:sz w:val="20"/>
          <w:szCs w:val="20"/>
        </w:rPr>
        <w:t>At least one Infini</w:t>
      </w:r>
      <w:r w:rsidR="002B4022">
        <w:rPr>
          <w:rFonts w:ascii="Arial" w:hAnsi="Arial" w:cs="Arial"/>
          <w:color w:val="000000"/>
          <w:sz w:val="20"/>
          <w:szCs w:val="20"/>
        </w:rPr>
        <w:t>B</w:t>
      </w:r>
      <w:r w:rsidRPr="002B4022">
        <w:rPr>
          <w:rFonts w:ascii="Arial" w:hAnsi="Arial" w:cs="Arial"/>
          <w:color w:val="000000"/>
          <w:sz w:val="20"/>
          <w:szCs w:val="20"/>
        </w:rPr>
        <w:t>and HDR port</w:t>
      </w:r>
    </w:p>
    <w:p w14:paraId="77D93FEB" w14:textId="77777777" w:rsidR="009E052D" w:rsidRPr="002B4022" w:rsidRDefault="009E052D" w:rsidP="00CA495D">
      <w:pPr>
        <w:pStyle w:val="ListParagraph"/>
        <w:numPr>
          <w:ilvl w:val="0"/>
          <w:numId w:val="18"/>
        </w:numPr>
        <w:textAlignment w:val="baseline"/>
        <w:rPr>
          <w:rFonts w:ascii="Arial" w:hAnsi="Arial" w:cs="Arial"/>
          <w:color w:val="000000"/>
          <w:sz w:val="20"/>
          <w:szCs w:val="20"/>
        </w:rPr>
      </w:pPr>
      <w:r w:rsidRPr="002B4022">
        <w:rPr>
          <w:rFonts w:ascii="Arial" w:hAnsi="Arial" w:cs="Arial"/>
          <w:color w:val="000000"/>
          <w:sz w:val="20"/>
          <w:szCs w:val="20"/>
        </w:rPr>
        <w:t>Two SSDs with at least 800GB of capacity configured as RAID1 mirror</w:t>
      </w:r>
    </w:p>
    <w:p w14:paraId="6476091D" w14:textId="77777777" w:rsidR="009E052D" w:rsidRPr="009E052D" w:rsidRDefault="009E052D" w:rsidP="009E052D">
      <w:pPr>
        <w:rPr>
          <w:rFonts w:ascii="Arial" w:hAnsi="Arial" w:cs="Arial"/>
          <w:sz w:val="20"/>
          <w:szCs w:val="20"/>
        </w:rPr>
      </w:pPr>
    </w:p>
    <w:p w14:paraId="1F48895C" w14:textId="77777777" w:rsidR="009E052D" w:rsidRPr="009E052D" w:rsidRDefault="009E052D" w:rsidP="009E052D">
      <w:pPr>
        <w:rPr>
          <w:rFonts w:ascii="Arial" w:hAnsi="Arial" w:cs="Arial"/>
          <w:sz w:val="20"/>
          <w:szCs w:val="20"/>
        </w:rPr>
      </w:pPr>
      <w:r w:rsidRPr="009E052D">
        <w:rPr>
          <w:rFonts w:ascii="Arial" w:hAnsi="Arial" w:cs="Arial"/>
          <w:b/>
          <w:bCs/>
          <w:color w:val="000000"/>
          <w:sz w:val="20"/>
          <w:szCs w:val="20"/>
        </w:rPr>
        <w:t>5.3</w:t>
      </w:r>
      <w:r w:rsidR="002B4022">
        <w:rPr>
          <w:rFonts w:ascii="Arial" w:hAnsi="Arial" w:cs="Arial"/>
          <w:b/>
          <w:bCs/>
          <w:color w:val="000000"/>
          <w:sz w:val="20"/>
          <w:szCs w:val="20"/>
        </w:rPr>
        <w:tab/>
      </w:r>
      <w:r w:rsidRPr="009E052D">
        <w:rPr>
          <w:rFonts w:ascii="Arial" w:hAnsi="Arial" w:cs="Arial"/>
          <w:b/>
          <w:bCs/>
          <w:color w:val="000000"/>
          <w:sz w:val="20"/>
          <w:szCs w:val="20"/>
        </w:rPr>
        <w:t>Storage</w:t>
      </w:r>
    </w:p>
    <w:p w14:paraId="3CCA5082" w14:textId="77777777" w:rsidR="009E052D" w:rsidRPr="009E052D" w:rsidRDefault="009E052D" w:rsidP="009E052D">
      <w:pPr>
        <w:rPr>
          <w:rFonts w:ascii="Arial" w:hAnsi="Arial" w:cs="Arial"/>
          <w:sz w:val="20"/>
          <w:szCs w:val="20"/>
        </w:rPr>
      </w:pPr>
      <w:r w:rsidRPr="009E052D">
        <w:rPr>
          <w:rFonts w:ascii="Arial" w:hAnsi="Arial" w:cs="Arial"/>
          <w:color w:val="000000"/>
          <w:sz w:val="20"/>
          <w:szCs w:val="20"/>
        </w:rPr>
        <w:t> </w:t>
      </w:r>
    </w:p>
    <w:p w14:paraId="387F6D02" w14:textId="593FC5C4" w:rsidR="009E052D" w:rsidRPr="009E052D" w:rsidRDefault="009E052D" w:rsidP="009E052D">
      <w:pPr>
        <w:rPr>
          <w:rFonts w:ascii="Arial" w:hAnsi="Arial" w:cs="Arial"/>
          <w:sz w:val="20"/>
          <w:szCs w:val="20"/>
        </w:rPr>
      </w:pPr>
      <w:r w:rsidRPr="009E052D">
        <w:rPr>
          <w:rFonts w:ascii="Arial" w:hAnsi="Arial" w:cs="Arial"/>
          <w:color w:val="000000"/>
          <w:sz w:val="20"/>
          <w:szCs w:val="20"/>
        </w:rPr>
        <w:t xml:space="preserve">The solution will use a </w:t>
      </w:r>
      <w:r w:rsidR="00B17904" w:rsidRPr="009E052D">
        <w:rPr>
          <w:rFonts w:ascii="Arial" w:hAnsi="Arial" w:cs="Arial"/>
          <w:color w:val="000000"/>
          <w:sz w:val="20"/>
          <w:szCs w:val="20"/>
        </w:rPr>
        <w:t>high-performance</w:t>
      </w:r>
      <w:r w:rsidRPr="009E052D">
        <w:rPr>
          <w:rFonts w:ascii="Arial" w:hAnsi="Arial" w:cs="Arial"/>
          <w:color w:val="000000"/>
          <w:sz w:val="20"/>
          <w:szCs w:val="20"/>
        </w:rPr>
        <w:t xml:space="preserve"> storage suite that can deliver both high throughput and IOPs sufficient for demanding workloads. The size of the usable storage pool will be a function of the storage price point and deliver at least 4GB/s IO bandwidth. A storage system optimized for molecular dynamics, DL/machine learning assisted simulation and CryoEM workloads will be preferred. The storage solution should employ a high-performance parallel storage system</w:t>
      </w:r>
      <w:r w:rsidR="00B17904">
        <w:rPr>
          <w:rFonts w:ascii="Arial" w:hAnsi="Arial" w:cs="Arial"/>
          <w:color w:val="000000"/>
          <w:sz w:val="20"/>
          <w:szCs w:val="20"/>
        </w:rPr>
        <w:t>,</w:t>
      </w:r>
      <w:r w:rsidRPr="009E052D">
        <w:rPr>
          <w:rFonts w:ascii="Arial" w:hAnsi="Arial" w:cs="Arial"/>
          <w:color w:val="000000"/>
          <w:sz w:val="20"/>
          <w:szCs w:val="20"/>
        </w:rPr>
        <w:t xml:space="preserve"> such as IBM Spectrum Scale</w:t>
      </w:r>
      <w:r w:rsidR="00B17904">
        <w:rPr>
          <w:rFonts w:ascii="Arial" w:hAnsi="Arial" w:cs="Arial"/>
          <w:color w:val="000000"/>
          <w:sz w:val="20"/>
          <w:szCs w:val="20"/>
        </w:rPr>
        <w:t>,</w:t>
      </w:r>
      <w:r w:rsidRPr="009E052D">
        <w:rPr>
          <w:rFonts w:ascii="Arial" w:hAnsi="Arial" w:cs="Arial"/>
          <w:color w:val="000000"/>
          <w:sz w:val="20"/>
          <w:szCs w:val="20"/>
        </w:rPr>
        <w:t xml:space="preserve"> to efficiently service the expected large volume of data. There are two requirements for the storage solution:</w:t>
      </w:r>
    </w:p>
    <w:p w14:paraId="0B85C125" w14:textId="77777777" w:rsidR="002B4022" w:rsidRDefault="009E052D" w:rsidP="00CA495D">
      <w:pPr>
        <w:pStyle w:val="ListParagraph"/>
        <w:numPr>
          <w:ilvl w:val="0"/>
          <w:numId w:val="19"/>
        </w:numPr>
        <w:textAlignment w:val="baseline"/>
        <w:rPr>
          <w:rFonts w:ascii="Arial" w:hAnsi="Arial" w:cs="Arial"/>
          <w:color w:val="000000"/>
          <w:sz w:val="20"/>
          <w:szCs w:val="20"/>
        </w:rPr>
      </w:pPr>
      <w:r w:rsidRPr="002B4022">
        <w:rPr>
          <w:rFonts w:ascii="Arial" w:hAnsi="Arial" w:cs="Arial"/>
          <w:color w:val="000000"/>
          <w:sz w:val="20"/>
          <w:szCs w:val="20"/>
        </w:rPr>
        <w:t>The system must have enterprise level redundancy to provide high-availability operation.</w:t>
      </w:r>
    </w:p>
    <w:p w14:paraId="254F4CA2" w14:textId="31FB6432" w:rsidR="009E052D" w:rsidRPr="002B4022" w:rsidRDefault="009E052D" w:rsidP="00CA495D">
      <w:pPr>
        <w:pStyle w:val="ListParagraph"/>
        <w:numPr>
          <w:ilvl w:val="0"/>
          <w:numId w:val="19"/>
        </w:numPr>
        <w:textAlignment w:val="baseline"/>
        <w:rPr>
          <w:rFonts w:ascii="Arial" w:hAnsi="Arial" w:cs="Arial"/>
          <w:color w:val="000000"/>
          <w:sz w:val="20"/>
          <w:szCs w:val="20"/>
        </w:rPr>
      </w:pPr>
      <w:r w:rsidRPr="002B4022">
        <w:rPr>
          <w:rFonts w:ascii="Arial" w:hAnsi="Arial" w:cs="Arial"/>
          <w:color w:val="000000"/>
          <w:sz w:val="20"/>
          <w:szCs w:val="20"/>
        </w:rPr>
        <w:t xml:space="preserve">The system must offer </w:t>
      </w:r>
      <w:r w:rsidR="002B4022">
        <w:rPr>
          <w:rFonts w:ascii="Arial" w:hAnsi="Arial" w:cs="Arial"/>
          <w:b/>
          <w:bCs/>
          <w:color w:val="000000"/>
          <w:sz w:val="20"/>
          <w:szCs w:val="20"/>
        </w:rPr>
        <w:t>1 P</w:t>
      </w:r>
      <w:r w:rsidRPr="002B4022">
        <w:rPr>
          <w:rFonts w:ascii="Arial" w:hAnsi="Arial" w:cs="Arial"/>
          <w:b/>
          <w:bCs/>
          <w:color w:val="000000"/>
          <w:sz w:val="20"/>
          <w:szCs w:val="20"/>
        </w:rPr>
        <w:t>B</w:t>
      </w:r>
      <w:r w:rsidRPr="002B4022">
        <w:rPr>
          <w:rFonts w:ascii="Arial" w:hAnsi="Arial" w:cs="Arial"/>
          <w:color w:val="000000"/>
          <w:sz w:val="20"/>
          <w:szCs w:val="20"/>
        </w:rPr>
        <w:t xml:space="preserve"> of usable space capable of delivering at least </w:t>
      </w:r>
      <w:r w:rsidRPr="002B4022">
        <w:rPr>
          <w:rFonts w:ascii="Arial" w:hAnsi="Arial" w:cs="Arial"/>
          <w:b/>
          <w:bCs/>
          <w:color w:val="000000"/>
          <w:sz w:val="20"/>
          <w:szCs w:val="20"/>
        </w:rPr>
        <w:t>4GB/</w:t>
      </w:r>
      <w:r w:rsidRPr="002B4022">
        <w:rPr>
          <w:rFonts w:ascii="Arial" w:hAnsi="Arial" w:cs="Arial"/>
          <w:color w:val="000000"/>
          <w:sz w:val="20"/>
          <w:szCs w:val="20"/>
        </w:rPr>
        <w:t>s IO bandwidth.</w:t>
      </w:r>
    </w:p>
    <w:p w14:paraId="6E3BB26C" w14:textId="77777777" w:rsidR="009E052D" w:rsidRPr="009E052D" w:rsidRDefault="009E052D" w:rsidP="009E052D">
      <w:pPr>
        <w:rPr>
          <w:rFonts w:ascii="Arial" w:hAnsi="Arial" w:cs="Arial"/>
          <w:sz w:val="20"/>
          <w:szCs w:val="20"/>
        </w:rPr>
      </w:pPr>
      <w:r w:rsidRPr="009E052D">
        <w:rPr>
          <w:rFonts w:ascii="Arial" w:hAnsi="Arial" w:cs="Arial"/>
          <w:color w:val="000000"/>
          <w:sz w:val="20"/>
          <w:szCs w:val="20"/>
        </w:rPr>
        <w:t> </w:t>
      </w:r>
    </w:p>
    <w:p w14:paraId="0338D5B2" w14:textId="77777777" w:rsidR="009E052D" w:rsidRPr="009E052D" w:rsidRDefault="009E052D" w:rsidP="009E052D">
      <w:pPr>
        <w:rPr>
          <w:rFonts w:ascii="Arial" w:hAnsi="Arial" w:cs="Arial"/>
          <w:sz w:val="20"/>
          <w:szCs w:val="20"/>
        </w:rPr>
      </w:pPr>
      <w:r w:rsidRPr="009E052D">
        <w:rPr>
          <w:rFonts w:ascii="Arial" w:hAnsi="Arial" w:cs="Arial"/>
          <w:b/>
          <w:bCs/>
          <w:color w:val="000000"/>
          <w:sz w:val="20"/>
          <w:szCs w:val="20"/>
        </w:rPr>
        <w:t>5.4</w:t>
      </w:r>
      <w:r w:rsidR="002B4022">
        <w:rPr>
          <w:rFonts w:ascii="Arial" w:hAnsi="Arial" w:cs="Arial"/>
          <w:b/>
          <w:bCs/>
          <w:color w:val="000000"/>
          <w:sz w:val="20"/>
          <w:szCs w:val="20"/>
        </w:rPr>
        <w:tab/>
      </w:r>
      <w:r w:rsidRPr="009E052D">
        <w:rPr>
          <w:rFonts w:ascii="Arial" w:hAnsi="Arial" w:cs="Arial"/>
          <w:b/>
          <w:bCs/>
          <w:color w:val="000000"/>
          <w:sz w:val="20"/>
          <w:szCs w:val="20"/>
        </w:rPr>
        <w:t>Network</w:t>
      </w:r>
    </w:p>
    <w:p w14:paraId="366AB5E7" w14:textId="77777777" w:rsidR="009E052D" w:rsidRPr="009E052D" w:rsidRDefault="009E052D" w:rsidP="009E052D">
      <w:pPr>
        <w:rPr>
          <w:rFonts w:ascii="Arial" w:hAnsi="Arial" w:cs="Arial"/>
          <w:sz w:val="20"/>
          <w:szCs w:val="20"/>
        </w:rPr>
      </w:pPr>
    </w:p>
    <w:p w14:paraId="36D12727" w14:textId="77777777" w:rsidR="009E052D" w:rsidRPr="009E052D" w:rsidRDefault="009E052D" w:rsidP="009E052D">
      <w:pPr>
        <w:rPr>
          <w:rFonts w:ascii="Arial" w:hAnsi="Arial" w:cs="Arial"/>
          <w:sz w:val="20"/>
          <w:szCs w:val="20"/>
        </w:rPr>
      </w:pPr>
      <w:r w:rsidRPr="009E052D">
        <w:rPr>
          <w:rFonts w:ascii="Arial" w:hAnsi="Arial" w:cs="Arial"/>
          <w:color w:val="000000"/>
          <w:sz w:val="20"/>
          <w:szCs w:val="20"/>
        </w:rPr>
        <w:t>The Beagle3 high-performance computing GPU nodes and storage will be connected by a high bandwidth, low latency InfiniBand network fabric (HDR InfiniBand switches preferred). </w:t>
      </w:r>
      <w:r w:rsidR="00406F47" w:rsidRPr="009E052D">
        <w:rPr>
          <w:rFonts w:ascii="Arial" w:hAnsi="Arial" w:cs="Arial"/>
          <w:color w:val="000000"/>
          <w:sz w:val="20"/>
          <w:szCs w:val="20"/>
        </w:rPr>
        <w:t>All network cables and other necessary network hardware will need to be included.</w:t>
      </w:r>
    </w:p>
    <w:p w14:paraId="10D7D18C" w14:textId="77777777" w:rsidR="009E052D" w:rsidRDefault="009E052D" w:rsidP="009E052D">
      <w:pPr>
        <w:rPr>
          <w:rFonts w:ascii="Arial" w:hAnsi="Arial" w:cs="Arial"/>
          <w:color w:val="000000"/>
          <w:sz w:val="20"/>
          <w:szCs w:val="20"/>
        </w:rPr>
      </w:pPr>
      <w:r w:rsidRPr="009E052D">
        <w:rPr>
          <w:rFonts w:ascii="Arial" w:hAnsi="Arial" w:cs="Arial"/>
          <w:color w:val="000000"/>
          <w:sz w:val="20"/>
          <w:szCs w:val="20"/>
        </w:rPr>
        <w:t> </w:t>
      </w:r>
    </w:p>
    <w:p w14:paraId="73E4442B" w14:textId="42A40D3C" w:rsidR="00FE579B" w:rsidRPr="001A239B" w:rsidRDefault="00FE579B" w:rsidP="009E052D">
      <w:pPr>
        <w:rPr>
          <w:rFonts w:ascii="Arial" w:hAnsi="Arial" w:cs="Arial"/>
          <w:sz w:val="20"/>
          <w:szCs w:val="20"/>
        </w:rPr>
      </w:pPr>
      <w:r>
        <w:rPr>
          <w:rFonts w:ascii="Arial" w:hAnsi="Arial" w:cs="Arial"/>
          <w:color w:val="000000"/>
          <w:sz w:val="20"/>
          <w:szCs w:val="20"/>
        </w:rPr>
        <w:t>The proposed Beagle3 HPC cluster solution will include spine switches and leaf switches</w:t>
      </w:r>
      <w:r w:rsidR="00406F47">
        <w:rPr>
          <w:rFonts w:ascii="Arial" w:hAnsi="Arial" w:cs="Arial"/>
          <w:color w:val="000000"/>
          <w:sz w:val="20"/>
          <w:szCs w:val="20"/>
        </w:rPr>
        <w:t xml:space="preserve">. </w:t>
      </w:r>
      <w:r w:rsidR="00406F47" w:rsidRPr="009E052D">
        <w:rPr>
          <w:rFonts w:ascii="Arial" w:hAnsi="Arial" w:cs="Arial"/>
          <w:color w:val="000000"/>
          <w:sz w:val="20"/>
          <w:szCs w:val="20"/>
        </w:rPr>
        <w:t xml:space="preserve">The </w:t>
      </w:r>
      <w:r w:rsidR="00406F47">
        <w:rPr>
          <w:rFonts w:ascii="Arial" w:hAnsi="Arial" w:cs="Arial"/>
          <w:color w:val="000000"/>
          <w:sz w:val="20"/>
          <w:szCs w:val="20"/>
        </w:rPr>
        <w:t xml:space="preserve">Beagle3 </w:t>
      </w:r>
      <w:r w:rsidR="00406F47" w:rsidRPr="009E052D">
        <w:rPr>
          <w:rFonts w:ascii="Arial" w:hAnsi="Arial" w:cs="Arial"/>
          <w:color w:val="000000"/>
          <w:sz w:val="20"/>
          <w:szCs w:val="20"/>
        </w:rPr>
        <w:t>GPU compute nodes will need to be connected by a high bandwidth, low latency HDR Infiniband network fabric and to the existing spine switches. </w:t>
      </w:r>
    </w:p>
    <w:p w14:paraId="17182D9E" w14:textId="77777777" w:rsidR="00FE579B" w:rsidRDefault="00FE579B" w:rsidP="00FE579B">
      <w:pPr>
        <w:rPr>
          <w:rFonts w:ascii="Arial" w:hAnsi="Arial" w:cs="Arial"/>
          <w:color w:val="000000"/>
          <w:sz w:val="20"/>
          <w:szCs w:val="20"/>
        </w:rPr>
      </w:pPr>
    </w:p>
    <w:p w14:paraId="159AD3F4" w14:textId="74FE701E" w:rsidR="009E052D" w:rsidRPr="001A239B" w:rsidRDefault="00FE579B" w:rsidP="009E052D">
      <w:pPr>
        <w:rPr>
          <w:rFonts w:ascii="Arial" w:hAnsi="Arial" w:cs="Arial"/>
          <w:sz w:val="20"/>
          <w:szCs w:val="20"/>
        </w:rPr>
      </w:pPr>
      <w:r w:rsidRPr="009E052D">
        <w:rPr>
          <w:rFonts w:ascii="Arial" w:hAnsi="Arial" w:cs="Arial"/>
          <w:color w:val="000000"/>
          <w:sz w:val="20"/>
          <w:szCs w:val="20"/>
        </w:rPr>
        <w:t>The</w:t>
      </w:r>
      <w:r w:rsidR="00406F47">
        <w:rPr>
          <w:rFonts w:ascii="Arial" w:hAnsi="Arial" w:cs="Arial"/>
          <w:color w:val="000000"/>
          <w:sz w:val="20"/>
          <w:szCs w:val="20"/>
        </w:rPr>
        <w:t>re is an</w:t>
      </w:r>
      <w:r w:rsidRPr="009E052D">
        <w:rPr>
          <w:rFonts w:ascii="Arial" w:hAnsi="Arial" w:cs="Arial"/>
          <w:color w:val="000000"/>
          <w:sz w:val="20"/>
          <w:szCs w:val="20"/>
        </w:rPr>
        <w:t xml:space="preserve"> existing</w:t>
      </w:r>
      <w:r>
        <w:rPr>
          <w:rFonts w:ascii="Arial" w:hAnsi="Arial" w:cs="Arial"/>
          <w:color w:val="000000"/>
          <w:sz w:val="20"/>
          <w:szCs w:val="20"/>
        </w:rPr>
        <w:t xml:space="preserve"> RCC Midway compute ecosystem</w:t>
      </w:r>
      <w:r w:rsidR="00795C93">
        <w:rPr>
          <w:rFonts w:ascii="Arial" w:hAnsi="Arial" w:cs="Arial"/>
          <w:color w:val="000000"/>
          <w:sz w:val="20"/>
          <w:szCs w:val="20"/>
        </w:rPr>
        <w:t xml:space="preserve"> that</w:t>
      </w:r>
      <w:r>
        <w:rPr>
          <w:rFonts w:ascii="Arial" w:hAnsi="Arial" w:cs="Arial"/>
          <w:color w:val="000000"/>
          <w:sz w:val="20"/>
          <w:szCs w:val="20"/>
        </w:rPr>
        <w:t xml:space="preserve"> has an</w:t>
      </w:r>
      <w:r w:rsidRPr="009E052D">
        <w:rPr>
          <w:rFonts w:ascii="Arial" w:hAnsi="Arial" w:cs="Arial"/>
          <w:color w:val="000000"/>
          <w:sz w:val="20"/>
          <w:szCs w:val="20"/>
        </w:rPr>
        <w:t xml:space="preserve"> Infini</w:t>
      </w:r>
      <w:r w:rsidR="00C21214">
        <w:rPr>
          <w:rFonts w:ascii="Arial" w:hAnsi="Arial" w:cs="Arial"/>
          <w:color w:val="000000"/>
          <w:sz w:val="20"/>
          <w:szCs w:val="20"/>
        </w:rPr>
        <w:t>B</w:t>
      </w:r>
      <w:r w:rsidRPr="009E052D">
        <w:rPr>
          <w:rFonts w:ascii="Arial" w:hAnsi="Arial" w:cs="Arial"/>
          <w:color w:val="000000"/>
          <w:sz w:val="20"/>
          <w:szCs w:val="20"/>
        </w:rPr>
        <w:t xml:space="preserve">and fabric </w:t>
      </w:r>
      <w:r w:rsidR="00795C93">
        <w:rPr>
          <w:rFonts w:ascii="Arial" w:hAnsi="Arial" w:cs="Arial"/>
          <w:color w:val="000000"/>
          <w:sz w:val="20"/>
          <w:szCs w:val="20"/>
        </w:rPr>
        <w:t>with</w:t>
      </w:r>
      <w:r w:rsidRPr="009E052D">
        <w:rPr>
          <w:rFonts w:ascii="Arial" w:hAnsi="Arial" w:cs="Arial"/>
          <w:color w:val="0000FF"/>
          <w:sz w:val="20"/>
          <w:szCs w:val="20"/>
        </w:rPr>
        <w:t xml:space="preserve"> </w:t>
      </w:r>
      <w:r w:rsidRPr="009E052D">
        <w:rPr>
          <w:rFonts w:ascii="Arial" w:hAnsi="Arial" w:cs="Arial"/>
          <w:b/>
          <w:bCs/>
          <w:color w:val="000000"/>
          <w:sz w:val="20"/>
          <w:szCs w:val="20"/>
        </w:rPr>
        <w:t xml:space="preserve">five </w:t>
      </w:r>
      <w:r w:rsidRPr="001A239B">
        <w:rPr>
          <w:rFonts w:ascii="Arial" w:hAnsi="Arial" w:cs="Arial"/>
          <w:bCs/>
          <w:color w:val="000000"/>
          <w:sz w:val="20"/>
          <w:szCs w:val="20"/>
        </w:rPr>
        <w:t>connected spines</w:t>
      </w:r>
      <w:r w:rsidRPr="001A239B">
        <w:rPr>
          <w:rFonts w:ascii="Arial" w:hAnsi="Arial" w:cs="Arial"/>
          <w:color w:val="000000"/>
          <w:sz w:val="20"/>
          <w:szCs w:val="20"/>
        </w:rPr>
        <w:t>.</w:t>
      </w:r>
      <w:r w:rsidRPr="009E052D">
        <w:rPr>
          <w:rFonts w:ascii="Arial" w:hAnsi="Arial" w:cs="Arial"/>
          <w:color w:val="000000"/>
          <w:sz w:val="20"/>
          <w:szCs w:val="20"/>
        </w:rPr>
        <w:t xml:space="preserve"> </w:t>
      </w:r>
      <w:r w:rsidR="00406F47">
        <w:rPr>
          <w:rFonts w:ascii="Arial" w:hAnsi="Arial" w:cs="Arial"/>
          <w:color w:val="000000"/>
          <w:sz w:val="20"/>
          <w:szCs w:val="20"/>
        </w:rPr>
        <w:t xml:space="preserve">Depending on the final location of Beagle3 in the datacenter and should the system be connected to the existing spines, Beagle3 will require only leaf switches and </w:t>
      </w:r>
      <w:r w:rsidR="00795C93">
        <w:rPr>
          <w:rFonts w:ascii="Arial" w:hAnsi="Arial" w:cs="Arial"/>
          <w:color w:val="000000"/>
          <w:sz w:val="20"/>
          <w:szCs w:val="20"/>
        </w:rPr>
        <w:t>I</w:t>
      </w:r>
      <w:r w:rsidR="00406F47">
        <w:rPr>
          <w:rFonts w:ascii="Arial" w:hAnsi="Arial" w:cs="Arial"/>
          <w:color w:val="000000"/>
          <w:sz w:val="20"/>
          <w:szCs w:val="20"/>
        </w:rPr>
        <w:t>nfini</w:t>
      </w:r>
      <w:r w:rsidR="00C21214">
        <w:rPr>
          <w:rFonts w:ascii="Arial" w:hAnsi="Arial" w:cs="Arial"/>
          <w:color w:val="000000"/>
          <w:sz w:val="20"/>
          <w:szCs w:val="20"/>
        </w:rPr>
        <w:t>B</w:t>
      </w:r>
      <w:r w:rsidR="00406F47">
        <w:rPr>
          <w:rFonts w:ascii="Arial" w:hAnsi="Arial" w:cs="Arial"/>
          <w:color w:val="000000"/>
          <w:sz w:val="20"/>
          <w:szCs w:val="20"/>
        </w:rPr>
        <w:t>and cables to attached to the existing Infini</w:t>
      </w:r>
      <w:r w:rsidR="001A239B">
        <w:rPr>
          <w:rFonts w:ascii="Arial" w:hAnsi="Arial" w:cs="Arial"/>
          <w:color w:val="000000"/>
          <w:sz w:val="20"/>
          <w:szCs w:val="20"/>
        </w:rPr>
        <w:t>B</w:t>
      </w:r>
      <w:r w:rsidR="00406F47">
        <w:rPr>
          <w:rFonts w:ascii="Arial" w:hAnsi="Arial" w:cs="Arial"/>
          <w:color w:val="000000"/>
          <w:sz w:val="20"/>
          <w:szCs w:val="20"/>
        </w:rPr>
        <w:t xml:space="preserve">and fabric spines.  </w:t>
      </w:r>
      <w:r w:rsidR="00406F47" w:rsidRPr="00406F47">
        <w:rPr>
          <w:rFonts w:ascii="Arial" w:hAnsi="Arial" w:cs="Arial"/>
          <w:color w:val="000000" w:themeColor="text1"/>
          <w:sz w:val="20"/>
          <w:szCs w:val="20"/>
        </w:rPr>
        <w:t xml:space="preserve">The Compute Node solution must include enough InfiniBand </w:t>
      </w:r>
      <w:r w:rsidR="00406F47" w:rsidRPr="001A239B">
        <w:rPr>
          <w:rFonts w:ascii="Arial" w:hAnsi="Arial" w:cs="Arial"/>
          <w:color w:val="000000" w:themeColor="text1"/>
          <w:sz w:val="20"/>
          <w:szCs w:val="20"/>
        </w:rPr>
        <w:t xml:space="preserve">HDR switches to provide downlink ports connecting to all GPU nodes and </w:t>
      </w:r>
      <w:r w:rsidR="00406F47" w:rsidRPr="001A239B">
        <w:rPr>
          <w:rFonts w:ascii="Arial" w:hAnsi="Arial" w:cs="Arial"/>
          <w:bCs/>
          <w:color w:val="000000" w:themeColor="text1"/>
          <w:sz w:val="20"/>
          <w:szCs w:val="20"/>
        </w:rPr>
        <w:t>10 uplink ports</w:t>
      </w:r>
      <w:r w:rsidR="00406F47" w:rsidRPr="001A239B">
        <w:rPr>
          <w:rFonts w:ascii="Arial" w:hAnsi="Arial" w:cs="Arial"/>
          <w:color w:val="000000" w:themeColor="text1"/>
          <w:sz w:val="20"/>
          <w:szCs w:val="20"/>
        </w:rPr>
        <w:t xml:space="preserve"> per switch to connect to the existing InfiniBand fabric.</w:t>
      </w:r>
    </w:p>
    <w:p w14:paraId="6FC1EB0A" w14:textId="77777777" w:rsidR="009E052D" w:rsidRPr="001A239B" w:rsidRDefault="009E052D" w:rsidP="009E052D">
      <w:pPr>
        <w:rPr>
          <w:rFonts w:ascii="Arial" w:hAnsi="Arial" w:cs="Arial"/>
          <w:sz w:val="20"/>
          <w:szCs w:val="20"/>
        </w:rPr>
      </w:pPr>
    </w:p>
    <w:p w14:paraId="52C6E39D" w14:textId="3F0F224F" w:rsidR="009E052D" w:rsidRPr="001A239B" w:rsidRDefault="009E052D" w:rsidP="009E052D">
      <w:pPr>
        <w:rPr>
          <w:rFonts w:ascii="Arial" w:hAnsi="Arial" w:cs="Arial"/>
          <w:sz w:val="20"/>
          <w:szCs w:val="20"/>
        </w:rPr>
      </w:pPr>
      <w:r w:rsidRPr="001A239B">
        <w:rPr>
          <w:rFonts w:ascii="Arial" w:hAnsi="Arial" w:cs="Arial"/>
          <w:color w:val="000000"/>
          <w:sz w:val="20"/>
          <w:szCs w:val="20"/>
        </w:rPr>
        <w:t xml:space="preserve">The Ethernet connections for compute nodes should be a minimum of 10 Gb/s. </w:t>
      </w:r>
      <w:r w:rsidR="001A239B" w:rsidRPr="001A239B">
        <w:rPr>
          <w:rFonts w:ascii="Arial" w:hAnsi="Arial" w:cs="Arial"/>
          <w:color w:val="000000"/>
          <w:sz w:val="20"/>
          <w:szCs w:val="20"/>
        </w:rPr>
        <w:t>Ethernet leaf switch uplinks should be a minimum of 40 Gb/s.</w:t>
      </w:r>
      <w:r w:rsidRPr="001A239B">
        <w:rPr>
          <w:rFonts w:ascii="Arial" w:hAnsi="Arial" w:cs="Arial"/>
          <w:color w:val="000000"/>
          <w:sz w:val="20"/>
          <w:szCs w:val="20"/>
        </w:rPr>
        <w:t> </w:t>
      </w:r>
    </w:p>
    <w:p w14:paraId="3316D2EE" w14:textId="77777777" w:rsidR="009E052D" w:rsidRPr="001A239B" w:rsidRDefault="009E052D" w:rsidP="009E052D">
      <w:pPr>
        <w:rPr>
          <w:rFonts w:ascii="Arial" w:hAnsi="Arial" w:cs="Arial"/>
          <w:sz w:val="20"/>
          <w:szCs w:val="20"/>
        </w:rPr>
      </w:pPr>
      <w:r w:rsidRPr="001A239B">
        <w:rPr>
          <w:rFonts w:ascii="Arial" w:hAnsi="Arial" w:cs="Arial"/>
          <w:color w:val="000000"/>
          <w:sz w:val="20"/>
          <w:szCs w:val="20"/>
        </w:rPr>
        <w:t> </w:t>
      </w:r>
    </w:p>
    <w:p w14:paraId="0DA6C696" w14:textId="77777777" w:rsidR="009E052D" w:rsidRPr="009E052D" w:rsidRDefault="009E052D" w:rsidP="009E052D">
      <w:pPr>
        <w:rPr>
          <w:rFonts w:ascii="Arial" w:hAnsi="Arial" w:cs="Arial"/>
          <w:sz w:val="20"/>
          <w:szCs w:val="20"/>
        </w:rPr>
      </w:pPr>
      <w:r w:rsidRPr="009E052D">
        <w:rPr>
          <w:rFonts w:ascii="Arial" w:hAnsi="Arial" w:cs="Arial"/>
          <w:b/>
          <w:bCs/>
          <w:color w:val="000000"/>
          <w:sz w:val="20"/>
          <w:szCs w:val="20"/>
        </w:rPr>
        <w:t xml:space="preserve">5.5 </w:t>
      </w:r>
      <w:r w:rsidR="006A6B10">
        <w:rPr>
          <w:rFonts w:ascii="Arial" w:hAnsi="Arial" w:cs="Arial"/>
          <w:b/>
          <w:bCs/>
          <w:color w:val="000000"/>
          <w:sz w:val="20"/>
          <w:szCs w:val="20"/>
        </w:rPr>
        <w:tab/>
      </w:r>
      <w:r w:rsidRPr="009E052D">
        <w:rPr>
          <w:rFonts w:ascii="Arial" w:hAnsi="Arial" w:cs="Arial"/>
          <w:b/>
          <w:bCs/>
          <w:color w:val="000000"/>
          <w:sz w:val="20"/>
          <w:szCs w:val="20"/>
        </w:rPr>
        <w:t>Cluster Services Hardware</w:t>
      </w:r>
    </w:p>
    <w:p w14:paraId="521D1EF7" w14:textId="77777777" w:rsidR="009E052D" w:rsidRPr="009E052D" w:rsidRDefault="009E052D" w:rsidP="009E052D">
      <w:pPr>
        <w:rPr>
          <w:rFonts w:ascii="Arial" w:hAnsi="Arial" w:cs="Arial"/>
          <w:sz w:val="20"/>
          <w:szCs w:val="20"/>
        </w:rPr>
      </w:pPr>
      <w:r w:rsidRPr="009E052D">
        <w:rPr>
          <w:rFonts w:ascii="Arial" w:hAnsi="Arial" w:cs="Arial"/>
          <w:color w:val="000000"/>
          <w:sz w:val="20"/>
          <w:szCs w:val="20"/>
        </w:rPr>
        <w:t> </w:t>
      </w:r>
    </w:p>
    <w:p w14:paraId="4239C598" w14:textId="77777777" w:rsidR="009E052D" w:rsidRPr="009E052D" w:rsidRDefault="009E052D" w:rsidP="009E052D">
      <w:pPr>
        <w:rPr>
          <w:rFonts w:ascii="Arial" w:hAnsi="Arial" w:cs="Arial"/>
          <w:sz w:val="20"/>
          <w:szCs w:val="20"/>
        </w:rPr>
      </w:pPr>
      <w:r w:rsidRPr="009E052D">
        <w:rPr>
          <w:rFonts w:ascii="Arial" w:hAnsi="Arial" w:cs="Arial"/>
          <w:color w:val="000000"/>
          <w:sz w:val="20"/>
          <w:szCs w:val="20"/>
        </w:rPr>
        <w:t xml:space="preserve">The cluster will include a set of redundant management and login nodes with the same specs as the GPU compute nodes, sans the 4-way GPU accelerators. The management nodes will handle the </w:t>
      </w:r>
      <w:r w:rsidRPr="009E052D">
        <w:rPr>
          <w:rFonts w:ascii="Arial" w:hAnsi="Arial" w:cs="Arial"/>
          <w:color w:val="000000"/>
          <w:sz w:val="20"/>
          <w:szCs w:val="20"/>
        </w:rPr>
        <w:lastRenderedPageBreak/>
        <w:t>provisioning of all GPU cluster nodes, provide a scheduler for managing the workload on the compute resources, and handle health monitoring and activity logging of the compute cluster. The login nodes will provide a gateway for users to access the resource and will have the users home and project spaces from the existing RCC midway3 storage system mounted for users to move data in and out of the GPU cluster pipeline.</w:t>
      </w:r>
    </w:p>
    <w:p w14:paraId="3D5E2638" w14:textId="77777777" w:rsidR="009E052D" w:rsidRPr="009E052D" w:rsidRDefault="009E052D" w:rsidP="009E052D">
      <w:pPr>
        <w:rPr>
          <w:rFonts w:ascii="Arial" w:hAnsi="Arial" w:cs="Arial"/>
          <w:sz w:val="20"/>
          <w:szCs w:val="20"/>
        </w:rPr>
      </w:pPr>
    </w:p>
    <w:p w14:paraId="5FED0F8E" w14:textId="77777777" w:rsidR="009E052D" w:rsidRPr="009E052D" w:rsidRDefault="009E052D" w:rsidP="009E052D">
      <w:pPr>
        <w:rPr>
          <w:rFonts w:ascii="Arial" w:hAnsi="Arial" w:cs="Arial"/>
          <w:sz w:val="20"/>
          <w:szCs w:val="20"/>
        </w:rPr>
      </w:pPr>
      <w:r w:rsidRPr="009E052D">
        <w:rPr>
          <w:rFonts w:ascii="Arial" w:hAnsi="Arial" w:cs="Arial"/>
          <w:b/>
          <w:bCs/>
          <w:color w:val="000000"/>
          <w:sz w:val="20"/>
          <w:szCs w:val="20"/>
        </w:rPr>
        <w:t xml:space="preserve">5.6 </w:t>
      </w:r>
      <w:r w:rsidR="006A6B10">
        <w:rPr>
          <w:rFonts w:ascii="Arial" w:hAnsi="Arial" w:cs="Arial"/>
          <w:b/>
          <w:bCs/>
          <w:color w:val="000000"/>
          <w:sz w:val="20"/>
          <w:szCs w:val="20"/>
        </w:rPr>
        <w:tab/>
      </w:r>
      <w:r w:rsidRPr="009E052D">
        <w:rPr>
          <w:rFonts w:ascii="Arial" w:hAnsi="Arial" w:cs="Arial"/>
          <w:b/>
          <w:bCs/>
          <w:color w:val="000000"/>
          <w:sz w:val="20"/>
          <w:szCs w:val="20"/>
        </w:rPr>
        <w:t>Related Software</w:t>
      </w:r>
    </w:p>
    <w:p w14:paraId="247A92EE" w14:textId="77777777" w:rsidR="009E052D" w:rsidRPr="009E052D" w:rsidRDefault="009E052D" w:rsidP="009E052D">
      <w:pPr>
        <w:rPr>
          <w:rFonts w:ascii="Arial" w:hAnsi="Arial" w:cs="Arial"/>
          <w:sz w:val="20"/>
          <w:szCs w:val="20"/>
        </w:rPr>
      </w:pPr>
      <w:r w:rsidRPr="009E052D">
        <w:rPr>
          <w:rFonts w:ascii="Arial" w:hAnsi="Arial" w:cs="Arial"/>
          <w:color w:val="000000"/>
          <w:sz w:val="20"/>
          <w:szCs w:val="20"/>
        </w:rPr>
        <w:t> </w:t>
      </w:r>
    </w:p>
    <w:p w14:paraId="0D636DDC" w14:textId="77777777" w:rsidR="009E052D" w:rsidRPr="009E052D" w:rsidRDefault="009E052D" w:rsidP="009E052D">
      <w:pPr>
        <w:rPr>
          <w:rFonts w:ascii="Arial" w:hAnsi="Arial" w:cs="Arial"/>
          <w:sz w:val="20"/>
          <w:szCs w:val="20"/>
        </w:rPr>
      </w:pPr>
      <w:r w:rsidRPr="009E052D">
        <w:rPr>
          <w:rFonts w:ascii="Arial" w:hAnsi="Arial" w:cs="Arial"/>
          <w:color w:val="000000"/>
          <w:sz w:val="20"/>
          <w:szCs w:val="20"/>
        </w:rPr>
        <w:t>The storage system must be capable of running the Redhat Enterprise Linux operating system. The compute nodes must be capable of running Centos. The vendor must provide all required software, licenses, compilers, and mathematical and scientific libraries, and certified drivers that may be necessary for overall system stability, functionality, and performance. </w:t>
      </w:r>
    </w:p>
    <w:p w14:paraId="3A7A49A5" w14:textId="77777777" w:rsidR="009E052D" w:rsidRPr="009E052D" w:rsidRDefault="009E052D" w:rsidP="009E052D">
      <w:pPr>
        <w:rPr>
          <w:rFonts w:ascii="Arial" w:hAnsi="Arial" w:cs="Arial"/>
          <w:sz w:val="20"/>
          <w:szCs w:val="20"/>
        </w:rPr>
      </w:pPr>
      <w:r w:rsidRPr="009E052D">
        <w:rPr>
          <w:rFonts w:ascii="Arial" w:hAnsi="Arial" w:cs="Arial"/>
          <w:color w:val="000000"/>
          <w:sz w:val="20"/>
          <w:szCs w:val="20"/>
        </w:rPr>
        <w:t> </w:t>
      </w:r>
    </w:p>
    <w:p w14:paraId="006805AE" w14:textId="77777777" w:rsidR="009E052D" w:rsidRPr="009E052D" w:rsidRDefault="009E052D" w:rsidP="009E052D">
      <w:pPr>
        <w:rPr>
          <w:rFonts w:ascii="Arial" w:hAnsi="Arial" w:cs="Arial"/>
          <w:sz w:val="20"/>
          <w:szCs w:val="20"/>
        </w:rPr>
      </w:pPr>
      <w:r w:rsidRPr="009E052D">
        <w:rPr>
          <w:rFonts w:ascii="Arial" w:hAnsi="Arial" w:cs="Arial"/>
          <w:b/>
          <w:bCs/>
          <w:color w:val="000000"/>
          <w:sz w:val="20"/>
          <w:szCs w:val="20"/>
        </w:rPr>
        <w:t xml:space="preserve">5.7 </w:t>
      </w:r>
      <w:r w:rsidR="006A6B10">
        <w:rPr>
          <w:rFonts w:ascii="Arial" w:hAnsi="Arial" w:cs="Arial"/>
          <w:b/>
          <w:bCs/>
          <w:color w:val="000000"/>
          <w:sz w:val="20"/>
          <w:szCs w:val="20"/>
        </w:rPr>
        <w:tab/>
      </w:r>
      <w:r w:rsidRPr="009E052D">
        <w:rPr>
          <w:rFonts w:ascii="Arial" w:hAnsi="Arial" w:cs="Arial"/>
          <w:b/>
          <w:bCs/>
          <w:color w:val="000000"/>
          <w:sz w:val="20"/>
          <w:szCs w:val="20"/>
        </w:rPr>
        <w:t>Related Hardware</w:t>
      </w:r>
    </w:p>
    <w:p w14:paraId="31AE834F" w14:textId="77777777" w:rsidR="009E052D" w:rsidRPr="009E052D" w:rsidRDefault="009E052D" w:rsidP="009E052D">
      <w:pPr>
        <w:rPr>
          <w:rFonts w:ascii="Arial" w:hAnsi="Arial" w:cs="Arial"/>
          <w:sz w:val="20"/>
          <w:szCs w:val="20"/>
        </w:rPr>
      </w:pPr>
      <w:r w:rsidRPr="009E052D">
        <w:rPr>
          <w:rFonts w:ascii="Arial" w:hAnsi="Arial" w:cs="Arial"/>
          <w:color w:val="000000"/>
          <w:sz w:val="20"/>
          <w:szCs w:val="20"/>
        </w:rPr>
        <w:t> </w:t>
      </w:r>
    </w:p>
    <w:p w14:paraId="0EF02FCA" w14:textId="77777777" w:rsidR="009E052D" w:rsidRPr="009E052D" w:rsidRDefault="009E052D" w:rsidP="009E052D">
      <w:pPr>
        <w:rPr>
          <w:rFonts w:ascii="Arial" w:hAnsi="Arial" w:cs="Arial"/>
          <w:sz w:val="20"/>
          <w:szCs w:val="20"/>
        </w:rPr>
      </w:pPr>
      <w:r w:rsidRPr="009E052D">
        <w:rPr>
          <w:rFonts w:ascii="Arial" w:hAnsi="Arial" w:cs="Arial"/>
          <w:color w:val="000000"/>
          <w:sz w:val="20"/>
          <w:szCs w:val="20"/>
        </w:rPr>
        <w:t>Quotes should also include necessary controllers and interconnects with corresponding system software. Any additional equipment or accessories for the compute nodes, such as power cords, should be included. Any installation costs for the cluster should be included as well. Any optional hardware or software components should be listed separately.</w:t>
      </w:r>
    </w:p>
    <w:p w14:paraId="2F662230" w14:textId="77777777" w:rsidR="009E052D" w:rsidRPr="009E052D" w:rsidRDefault="009E052D" w:rsidP="009E052D">
      <w:pPr>
        <w:rPr>
          <w:rFonts w:ascii="Arial" w:hAnsi="Arial" w:cs="Arial"/>
          <w:sz w:val="20"/>
          <w:szCs w:val="20"/>
        </w:rPr>
      </w:pPr>
      <w:r w:rsidRPr="009E052D">
        <w:rPr>
          <w:rFonts w:ascii="Arial" w:hAnsi="Arial" w:cs="Arial"/>
          <w:color w:val="000000"/>
          <w:sz w:val="20"/>
          <w:szCs w:val="20"/>
        </w:rPr>
        <w:t> </w:t>
      </w:r>
    </w:p>
    <w:p w14:paraId="7C3A620D" w14:textId="77777777" w:rsidR="009E052D" w:rsidRPr="009E052D" w:rsidRDefault="009E052D" w:rsidP="009E052D">
      <w:pPr>
        <w:rPr>
          <w:rFonts w:ascii="Arial" w:hAnsi="Arial" w:cs="Arial"/>
          <w:sz w:val="20"/>
          <w:szCs w:val="20"/>
        </w:rPr>
      </w:pPr>
      <w:r w:rsidRPr="009E052D">
        <w:rPr>
          <w:rFonts w:ascii="Arial" w:hAnsi="Arial" w:cs="Arial"/>
          <w:b/>
          <w:bCs/>
          <w:color w:val="000000"/>
          <w:sz w:val="20"/>
          <w:szCs w:val="20"/>
        </w:rPr>
        <w:t xml:space="preserve">5.8 </w:t>
      </w:r>
      <w:r w:rsidR="006A6B10">
        <w:rPr>
          <w:rFonts w:ascii="Arial" w:hAnsi="Arial" w:cs="Arial"/>
          <w:b/>
          <w:bCs/>
          <w:color w:val="000000"/>
          <w:sz w:val="20"/>
          <w:szCs w:val="20"/>
        </w:rPr>
        <w:tab/>
      </w:r>
      <w:r w:rsidRPr="009E052D">
        <w:rPr>
          <w:rFonts w:ascii="Arial" w:hAnsi="Arial" w:cs="Arial"/>
          <w:b/>
          <w:bCs/>
          <w:color w:val="000000"/>
          <w:sz w:val="20"/>
          <w:szCs w:val="20"/>
        </w:rPr>
        <w:t>Expandability</w:t>
      </w:r>
    </w:p>
    <w:p w14:paraId="66D08C06" w14:textId="77777777" w:rsidR="009E052D" w:rsidRPr="009E052D" w:rsidRDefault="009E052D" w:rsidP="009E052D">
      <w:pPr>
        <w:rPr>
          <w:rFonts w:ascii="Arial" w:hAnsi="Arial" w:cs="Arial"/>
          <w:sz w:val="20"/>
          <w:szCs w:val="20"/>
        </w:rPr>
      </w:pPr>
      <w:r w:rsidRPr="009E052D">
        <w:rPr>
          <w:rFonts w:ascii="Arial" w:hAnsi="Arial" w:cs="Arial"/>
          <w:color w:val="000000"/>
          <w:sz w:val="20"/>
          <w:szCs w:val="20"/>
        </w:rPr>
        <w:t> </w:t>
      </w:r>
    </w:p>
    <w:p w14:paraId="6998B365" w14:textId="77777777" w:rsidR="009E052D" w:rsidRPr="009E052D" w:rsidRDefault="009E052D" w:rsidP="009E052D">
      <w:pPr>
        <w:rPr>
          <w:rFonts w:ascii="Arial" w:hAnsi="Arial" w:cs="Arial"/>
          <w:sz w:val="20"/>
          <w:szCs w:val="20"/>
        </w:rPr>
      </w:pPr>
      <w:r w:rsidRPr="009E052D">
        <w:rPr>
          <w:rFonts w:ascii="Arial" w:hAnsi="Arial" w:cs="Arial"/>
          <w:color w:val="000000"/>
          <w:sz w:val="20"/>
          <w:szCs w:val="20"/>
        </w:rPr>
        <w:t>RCC allows University Researchers to augment the cluster with storage and computer nodes. A configuration that can easily expand will be preferred. Vendors should detail possibilities for how the aforementioned systems can be scaled out in the future.</w:t>
      </w:r>
    </w:p>
    <w:p w14:paraId="22271524" w14:textId="77777777" w:rsidR="009E052D" w:rsidRPr="009E052D" w:rsidRDefault="009E052D" w:rsidP="009E052D">
      <w:pPr>
        <w:rPr>
          <w:rFonts w:ascii="Arial" w:hAnsi="Arial" w:cs="Arial"/>
          <w:sz w:val="20"/>
          <w:szCs w:val="20"/>
        </w:rPr>
      </w:pPr>
    </w:p>
    <w:p w14:paraId="5062CBB0" w14:textId="77777777" w:rsidR="009E052D" w:rsidRPr="009E052D" w:rsidRDefault="009E052D" w:rsidP="009E052D">
      <w:pPr>
        <w:rPr>
          <w:rFonts w:ascii="Arial" w:hAnsi="Arial" w:cs="Arial"/>
          <w:sz w:val="20"/>
          <w:szCs w:val="20"/>
        </w:rPr>
      </w:pPr>
      <w:r w:rsidRPr="009E052D">
        <w:rPr>
          <w:rFonts w:ascii="Arial" w:hAnsi="Arial" w:cs="Arial"/>
          <w:color w:val="000000"/>
          <w:sz w:val="20"/>
          <w:szCs w:val="20"/>
        </w:rPr>
        <w:t>Vendors will provide a single fixed expansion cost guaranteed for at least 1 year from the day after the cluster is formally accepted following Level 2 acceptance (described below) for GPU nodes identical to those in the proposal. The expansion cost quoted must include all costs to UNIVERSITY to acquire, install, configure, and move the storage into operation as part of the proposed system. This would include, at a minimum, the node and storage costs, cabling, software licenses, shipping, and 5 years support.  The University reserves the right to negotiate these items further during the contract phase.</w:t>
      </w:r>
    </w:p>
    <w:p w14:paraId="792CEEF5" w14:textId="77777777" w:rsidR="009E052D" w:rsidRPr="009E052D" w:rsidRDefault="009E052D" w:rsidP="009E052D">
      <w:pPr>
        <w:rPr>
          <w:rFonts w:ascii="Arial" w:hAnsi="Arial" w:cs="Arial"/>
          <w:sz w:val="20"/>
          <w:szCs w:val="20"/>
        </w:rPr>
      </w:pPr>
      <w:r w:rsidRPr="009E052D">
        <w:rPr>
          <w:rFonts w:ascii="Arial" w:hAnsi="Arial" w:cs="Arial"/>
          <w:color w:val="000000"/>
          <w:sz w:val="20"/>
          <w:szCs w:val="20"/>
        </w:rPr>
        <w:t> </w:t>
      </w:r>
    </w:p>
    <w:p w14:paraId="4BD82CE8" w14:textId="77777777" w:rsidR="009E052D" w:rsidRPr="009E052D" w:rsidRDefault="009E052D" w:rsidP="009E052D">
      <w:pPr>
        <w:rPr>
          <w:rFonts w:ascii="Arial" w:hAnsi="Arial" w:cs="Arial"/>
          <w:sz w:val="20"/>
          <w:szCs w:val="20"/>
        </w:rPr>
      </w:pPr>
      <w:r w:rsidRPr="009E052D">
        <w:rPr>
          <w:rFonts w:ascii="Arial" w:hAnsi="Arial" w:cs="Arial"/>
          <w:b/>
          <w:bCs/>
          <w:color w:val="000000"/>
          <w:sz w:val="20"/>
          <w:szCs w:val="20"/>
        </w:rPr>
        <w:t>5.9 Support</w:t>
      </w:r>
    </w:p>
    <w:p w14:paraId="3F3F9C85" w14:textId="77777777" w:rsidR="009E052D" w:rsidRPr="009E052D" w:rsidRDefault="009E052D" w:rsidP="009E052D">
      <w:pPr>
        <w:rPr>
          <w:rFonts w:ascii="Arial" w:hAnsi="Arial" w:cs="Arial"/>
          <w:sz w:val="20"/>
          <w:szCs w:val="20"/>
        </w:rPr>
      </w:pPr>
    </w:p>
    <w:p w14:paraId="066464CD" w14:textId="77777777" w:rsidR="00CA0DEF" w:rsidRPr="006A6B10" w:rsidRDefault="009E052D" w:rsidP="00641376">
      <w:pPr>
        <w:rPr>
          <w:rFonts w:ascii="Arial" w:hAnsi="Arial" w:cs="Arial"/>
          <w:sz w:val="20"/>
          <w:szCs w:val="20"/>
        </w:rPr>
      </w:pPr>
      <w:r w:rsidRPr="009E052D">
        <w:rPr>
          <w:rFonts w:ascii="Arial" w:hAnsi="Arial" w:cs="Arial"/>
          <w:color w:val="000000"/>
          <w:sz w:val="20"/>
          <w:szCs w:val="20"/>
        </w:rPr>
        <w:t xml:space="preserve">Vendors should include </w:t>
      </w:r>
      <w:r w:rsidRPr="009E052D">
        <w:rPr>
          <w:rFonts w:ascii="Arial" w:hAnsi="Arial" w:cs="Arial"/>
          <w:b/>
          <w:bCs/>
          <w:color w:val="000000"/>
          <w:sz w:val="20"/>
          <w:szCs w:val="20"/>
        </w:rPr>
        <w:t>five years</w:t>
      </w:r>
      <w:r w:rsidRPr="009E052D">
        <w:rPr>
          <w:rFonts w:ascii="Arial" w:hAnsi="Arial" w:cs="Arial"/>
          <w:color w:val="000000"/>
          <w:sz w:val="20"/>
          <w:szCs w:val="20"/>
        </w:rPr>
        <w:t xml:space="preserve"> of full support on all provided hardware and software including the operating system and any bundled software, providing updates, patches, security fixes and full firmware support. This support should not be limited to only break/fix support. Vendor support services must be able to work with RCC staff to diagnose problems that affect the stability or performance of the overall system environment. RCC is seeking the best overall support service such as a “premium” level support (as an example, assist with problem determination, provide advanced cross-shipping of defective hardware, and the like). </w:t>
      </w:r>
    </w:p>
    <w:p w14:paraId="547BAEB7" w14:textId="77777777" w:rsidR="007912F3" w:rsidRPr="00776D9C" w:rsidRDefault="0089086F" w:rsidP="00D4629B">
      <w:pPr>
        <w:pStyle w:val="Heading1"/>
        <w:jc w:val="left"/>
        <w:rPr>
          <w:rFonts w:eastAsia="Times"/>
        </w:rPr>
      </w:pPr>
      <w:r w:rsidRPr="00776D9C">
        <w:rPr>
          <w:rFonts w:eastAsia="Times"/>
        </w:rPr>
        <w:t xml:space="preserve">Request For Qualifying Information </w:t>
      </w:r>
    </w:p>
    <w:p w14:paraId="27EA7CB2" w14:textId="77777777" w:rsidR="0089086F" w:rsidRPr="00776D9C" w:rsidRDefault="0089086F" w:rsidP="004D5B65">
      <w:pPr>
        <w:widowControl w:val="0"/>
        <w:rPr>
          <w:rFonts w:ascii="Arial" w:eastAsia="Times" w:hAnsi="Arial" w:cs="Arial"/>
          <w:sz w:val="20"/>
          <w:szCs w:val="20"/>
        </w:rPr>
      </w:pPr>
      <w:r w:rsidRPr="00776D9C">
        <w:rPr>
          <w:rFonts w:ascii="Arial" w:eastAsia="Times" w:hAnsi="Arial" w:cs="Arial"/>
          <w:sz w:val="20"/>
          <w:szCs w:val="20"/>
        </w:rPr>
        <w:t xml:space="preserve">Vendors who wish to participate in the RCC’s RFP process must respond to the requirement specified in this section. </w:t>
      </w:r>
      <w:r w:rsidRPr="00776D9C">
        <w:rPr>
          <w:rFonts w:ascii="Arial" w:hAnsi="Arial" w:cs="Arial"/>
          <w:sz w:val="20"/>
          <w:szCs w:val="20"/>
        </w:rPr>
        <w:t>Please read this section carefully, as failure to comply with the requirements may be considered grounds for disqualification.</w:t>
      </w:r>
    </w:p>
    <w:p w14:paraId="69BE86D0" w14:textId="77777777" w:rsidR="0089086F" w:rsidRPr="00776D9C" w:rsidRDefault="0089086F" w:rsidP="0089086F">
      <w:pPr>
        <w:rPr>
          <w:rFonts w:ascii="Arial" w:hAnsi="Arial" w:cs="Arial"/>
          <w:sz w:val="20"/>
          <w:szCs w:val="20"/>
        </w:rPr>
      </w:pPr>
    </w:p>
    <w:p w14:paraId="4D46C4B6" w14:textId="77777777" w:rsidR="0089086F" w:rsidRPr="00776D9C" w:rsidRDefault="0089086F" w:rsidP="00B160AD">
      <w:pPr>
        <w:rPr>
          <w:rFonts w:ascii="Arial" w:hAnsi="Arial" w:cs="Arial"/>
          <w:sz w:val="20"/>
          <w:szCs w:val="20"/>
        </w:rPr>
      </w:pPr>
      <w:r w:rsidRPr="00776D9C">
        <w:rPr>
          <w:rFonts w:ascii="Arial" w:hAnsi="Arial" w:cs="Arial"/>
          <w:b/>
          <w:sz w:val="20"/>
          <w:szCs w:val="20"/>
        </w:rPr>
        <w:t>A.  Notification of Intent to Participate</w:t>
      </w:r>
    </w:p>
    <w:p w14:paraId="2EF54A38" w14:textId="052F6AED" w:rsidR="0089086F" w:rsidRPr="00776D9C" w:rsidRDefault="0089086F" w:rsidP="00267734">
      <w:pPr>
        <w:rPr>
          <w:rFonts w:ascii="Arial" w:eastAsia="Times" w:hAnsi="Arial" w:cs="Arial"/>
          <w:sz w:val="20"/>
          <w:szCs w:val="20"/>
        </w:rPr>
      </w:pPr>
      <w:r w:rsidRPr="00776D9C">
        <w:rPr>
          <w:rFonts w:ascii="Arial" w:hAnsi="Arial" w:cs="Arial"/>
          <w:sz w:val="20"/>
          <w:szCs w:val="20"/>
        </w:rPr>
        <w:t>Vendors must notify Purchasing Services that they would like to participate in the RFP process as soon as possi</w:t>
      </w:r>
      <w:r w:rsidR="007912F3" w:rsidRPr="00776D9C">
        <w:rPr>
          <w:rFonts w:ascii="Arial" w:hAnsi="Arial" w:cs="Arial"/>
          <w:sz w:val="20"/>
          <w:szCs w:val="20"/>
        </w:rPr>
        <w:t xml:space="preserve">ble but no later than </w:t>
      </w:r>
      <w:r w:rsidR="006160C9" w:rsidRPr="00776D9C">
        <w:rPr>
          <w:rFonts w:ascii="Arial" w:eastAsia="Times" w:hAnsi="Arial" w:cs="Arial"/>
          <w:sz w:val="20"/>
          <w:szCs w:val="20"/>
        </w:rPr>
        <w:t>Dec</w:t>
      </w:r>
      <w:r w:rsidR="00312C8D" w:rsidRPr="00776D9C">
        <w:rPr>
          <w:rFonts w:ascii="Arial" w:eastAsia="Times" w:hAnsi="Arial" w:cs="Arial"/>
          <w:sz w:val="20"/>
          <w:szCs w:val="20"/>
        </w:rPr>
        <w:t xml:space="preserve">ember </w:t>
      </w:r>
      <w:r w:rsidR="00592946">
        <w:rPr>
          <w:rFonts w:ascii="Arial" w:eastAsia="Times" w:hAnsi="Arial" w:cs="Arial"/>
          <w:sz w:val="20"/>
          <w:szCs w:val="20"/>
        </w:rPr>
        <w:t>21</w:t>
      </w:r>
      <w:r w:rsidR="00046D1F" w:rsidRPr="00776D9C">
        <w:rPr>
          <w:rFonts w:ascii="Arial" w:eastAsia="Times" w:hAnsi="Arial" w:cs="Arial"/>
          <w:sz w:val="20"/>
          <w:szCs w:val="20"/>
        </w:rPr>
        <w:t>, 20</w:t>
      </w:r>
      <w:r w:rsidR="00592946">
        <w:rPr>
          <w:rFonts w:ascii="Arial" w:eastAsia="Times" w:hAnsi="Arial" w:cs="Arial"/>
          <w:sz w:val="20"/>
          <w:szCs w:val="20"/>
        </w:rPr>
        <w:t>20</w:t>
      </w:r>
      <w:r w:rsidRPr="00776D9C">
        <w:rPr>
          <w:rFonts w:ascii="Arial" w:hAnsi="Arial" w:cs="Arial"/>
          <w:sz w:val="20"/>
          <w:szCs w:val="20"/>
        </w:rPr>
        <w:t>. Notification letters should be</w:t>
      </w:r>
      <w:r w:rsidR="00CE5575" w:rsidRPr="00776D9C">
        <w:rPr>
          <w:rFonts w:ascii="Arial" w:hAnsi="Arial" w:cs="Arial"/>
          <w:sz w:val="20"/>
          <w:szCs w:val="20"/>
        </w:rPr>
        <w:t xml:space="preserve"> emailed </w:t>
      </w:r>
      <w:r w:rsidRPr="00776D9C">
        <w:rPr>
          <w:rFonts w:ascii="Arial" w:hAnsi="Arial" w:cs="Arial"/>
          <w:sz w:val="20"/>
          <w:szCs w:val="20"/>
        </w:rPr>
        <w:t xml:space="preserve">to: </w:t>
      </w:r>
    </w:p>
    <w:p w14:paraId="132D007E" w14:textId="77777777" w:rsidR="0089086F" w:rsidRPr="00776D9C" w:rsidRDefault="0089086F" w:rsidP="0089086F">
      <w:pPr>
        <w:ind w:left="360"/>
        <w:rPr>
          <w:rFonts w:ascii="Arial" w:hAnsi="Arial" w:cs="Arial"/>
          <w:sz w:val="20"/>
          <w:szCs w:val="20"/>
        </w:rPr>
      </w:pPr>
    </w:p>
    <w:p w14:paraId="40789374" w14:textId="77777777" w:rsidR="0094266E" w:rsidRPr="00776D9C" w:rsidRDefault="0094266E" w:rsidP="0094266E">
      <w:pPr>
        <w:ind w:left="1440"/>
        <w:rPr>
          <w:rFonts w:ascii="Arial" w:hAnsi="Arial" w:cs="Arial"/>
          <w:sz w:val="20"/>
          <w:szCs w:val="20"/>
        </w:rPr>
      </w:pPr>
      <w:r w:rsidRPr="00776D9C">
        <w:rPr>
          <w:rFonts w:ascii="Arial" w:hAnsi="Arial" w:cs="Arial"/>
          <w:sz w:val="20"/>
          <w:szCs w:val="20"/>
        </w:rPr>
        <w:t>Aria Dovgin</w:t>
      </w:r>
    </w:p>
    <w:p w14:paraId="6CBD8D06" w14:textId="77777777" w:rsidR="0094266E" w:rsidRPr="00776D9C" w:rsidRDefault="0094266E" w:rsidP="0094266E">
      <w:pPr>
        <w:ind w:left="1440"/>
        <w:rPr>
          <w:rFonts w:ascii="Arial" w:hAnsi="Arial" w:cs="Arial"/>
          <w:sz w:val="20"/>
          <w:szCs w:val="20"/>
        </w:rPr>
      </w:pPr>
      <w:r w:rsidRPr="00776D9C">
        <w:rPr>
          <w:rFonts w:ascii="Arial" w:hAnsi="Arial" w:cs="Arial"/>
          <w:sz w:val="20"/>
          <w:szCs w:val="20"/>
        </w:rPr>
        <w:t>IT Category Lead, Procurement Services</w:t>
      </w:r>
    </w:p>
    <w:p w14:paraId="3ED80EC0" w14:textId="77777777" w:rsidR="0094266E" w:rsidRPr="00776D9C" w:rsidRDefault="0094266E" w:rsidP="0094266E">
      <w:pPr>
        <w:ind w:left="1440"/>
        <w:rPr>
          <w:rFonts w:ascii="Arial" w:hAnsi="Arial" w:cs="Arial"/>
          <w:sz w:val="20"/>
          <w:szCs w:val="20"/>
        </w:rPr>
      </w:pPr>
      <w:r w:rsidRPr="00776D9C">
        <w:rPr>
          <w:rFonts w:ascii="Arial" w:hAnsi="Arial" w:cs="Arial"/>
          <w:sz w:val="20"/>
          <w:szCs w:val="20"/>
        </w:rPr>
        <w:t>The University of Chicago</w:t>
      </w:r>
    </w:p>
    <w:p w14:paraId="01BAA110" w14:textId="77777777" w:rsidR="0094266E" w:rsidRPr="00776D9C" w:rsidRDefault="0094266E" w:rsidP="0094266E">
      <w:pPr>
        <w:ind w:left="1440"/>
        <w:rPr>
          <w:rFonts w:ascii="Arial" w:hAnsi="Arial" w:cs="Arial"/>
          <w:sz w:val="20"/>
          <w:szCs w:val="20"/>
        </w:rPr>
      </w:pPr>
      <w:r w:rsidRPr="00776D9C">
        <w:rPr>
          <w:rFonts w:ascii="Arial" w:hAnsi="Arial" w:cs="Arial"/>
          <w:sz w:val="20"/>
          <w:szCs w:val="20"/>
        </w:rPr>
        <w:t>Procurement and</w:t>
      </w:r>
      <w:r w:rsidR="004D5B65" w:rsidRPr="00776D9C">
        <w:rPr>
          <w:rFonts w:ascii="Arial" w:hAnsi="Arial" w:cs="Arial"/>
          <w:sz w:val="20"/>
          <w:szCs w:val="20"/>
        </w:rPr>
        <w:t xml:space="preserve"> </w:t>
      </w:r>
      <w:r w:rsidRPr="00776D9C">
        <w:rPr>
          <w:rFonts w:ascii="Arial" w:hAnsi="Arial" w:cs="Arial"/>
          <w:sz w:val="20"/>
          <w:szCs w:val="20"/>
        </w:rPr>
        <w:t>Payment Services</w:t>
      </w:r>
    </w:p>
    <w:p w14:paraId="6FC196F6" w14:textId="77777777" w:rsidR="0094266E" w:rsidRPr="00776D9C" w:rsidRDefault="0094266E" w:rsidP="0094266E">
      <w:pPr>
        <w:ind w:left="1440"/>
        <w:rPr>
          <w:rFonts w:ascii="Arial" w:hAnsi="Arial" w:cs="Arial"/>
          <w:sz w:val="20"/>
          <w:szCs w:val="20"/>
        </w:rPr>
      </w:pPr>
      <w:r w:rsidRPr="00776D9C">
        <w:rPr>
          <w:rFonts w:ascii="Arial" w:hAnsi="Arial" w:cs="Arial"/>
          <w:sz w:val="20"/>
          <w:szCs w:val="20"/>
        </w:rPr>
        <w:t>6054 S. Drexel Ave Suite 300</w:t>
      </w:r>
    </w:p>
    <w:p w14:paraId="70C94564" w14:textId="77777777" w:rsidR="0094266E" w:rsidRPr="00776D9C" w:rsidRDefault="0094266E" w:rsidP="0094266E">
      <w:pPr>
        <w:ind w:left="1440"/>
        <w:rPr>
          <w:rFonts w:ascii="Arial" w:hAnsi="Arial" w:cs="Arial"/>
          <w:sz w:val="20"/>
          <w:szCs w:val="20"/>
        </w:rPr>
      </w:pPr>
      <w:r w:rsidRPr="00776D9C">
        <w:rPr>
          <w:rFonts w:ascii="Arial" w:hAnsi="Arial" w:cs="Arial"/>
          <w:sz w:val="20"/>
          <w:szCs w:val="20"/>
        </w:rPr>
        <w:lastRenderedPageBreak/>
        <w:t>Chicago, Il 60637</w:t>
      </w:r>
    </w:p>
    <w:p w14:paraId="7477FEFE" w14:textId="77777777" w:rsidR="00592946" w:rsidRPr="00776D9C" w:rsidRDefault="0094266E" w:rsidP="00592946">
      <w:pPr>
        <w:ind w:left="1440"/>
        <w:rPr>
          <w:rFonts w:ascii="Arial" w:hAnsi="Arial" w:cs="Arial"/>
          <w:sz w:val="20"/>
          <w:szCs w:val="20"/>
        </w:rPr>
      </w:pPr>
      <w:r w:rsidRPr="00776D9C">
        <w:rPr>
          <w:rFonts w:ascii="Arial" w:hAnsi="Arial" w:cs="Arial"/>
          <w:sz w:val="20"/>
          <w:szCs w:val="20"/>
        </w:rPr>
        <w:t>773-702-5990</w:t>
      </w:r>
    </w:p>
    <w:p w14:paraId="3A7E453E" w14:textId="77777777" w:rsidR="0089086F" w:rsidRPr="00F46130" w:rsidRDefault="0094266E" w:rsidP="00F46130">
      <w:pPr>
        <w:ind w:left="1440"/>
        <w:rPr>
          <w:rFonts w:ascii="Arial" w:hAnsi="Arial" w:cs="Arial"/>
          <w:sz w:val="20"/>
          <w:szCs w:val="20"/>
        </w:rPr>
      </w:pPr>
      <w:r w:rsidRPr="00776D9C">
        <w:rPr>
          <w:rFonts w:ascii="Arial" w:hAnsi="Arial" w:cs="Arial"/>
          <w:sz w:val="20"/>
          <w:szCs w:val="20"/>
        </w:rPr>
        <w:t>adovgin@uchicago.edu</w:t>
      </w:r>
    </w:p>
    <w:p w14:paraId="193335D1" w14:textId="77777777" w:rsidR="0089086F" w:rsidRPr="00776D9C" w:rsidRDefault="0089086F" w:rsidP="0089086F">
      <w:pPr>
        <w:ind w:left="360"/>
        <w:rPr>
          <w:rFonts w:ascii="Arial" w:hAnsi="Arial" w:cs="Arial"/>
          <w:sz w:val="20"/>
          <w:szCs w:val="20"/>
        </w:rPr>
      </w:pPr>
    </w:p>
    <w:p w14:paraId="5CA441AE" w14:textId="7A39C5B4" w:rsidR="0089086F" w:rsidRPr="00776D9C" w:rsidRDefault="0089086F" w:rsidP="00267734">
      <w:pPr>
        <w:rPr>
          <w:rFonts w:ascii="Arial" w:hAnsi="Arial" w:cs="Arial"/>
          <w:sz w:val="20"/>
          <w:szCs w:val="20"/>
        </w:rPr>
      </w:pPr>
      <w:bookmarkStart w:id="2" w:name="OLE_LINK1"/>
      <w:bookmarkStart w:id="3" w:name="OLE_LINK2"/>
      <w:r w:rsidRPr="00776D9C">
        <w:rPr>
          <w:rFonts w:ascii="Arial" w:hAnsi="Arial" w:cs="Arial"/>
          <w:sz w:val="20"/>
          <w:szCs w:val="20"/>
        </w:rPr>
        <w:t xml:space="preserve">Along with the Notice of Intent to </w:t>
      </w:r>
      <w:r w:rsidRPr="000844E6">
        <w:rPr>
          <w:rFonts w:ascii="Arial" w:hAnsi="Arial" w:cs="Arial"/>
          <w:sz w:val="20"/>
          <w:szCs w:val="20"/>
        </w:rPr>
        <w:t xml:space="preserve">Participate, please </w:t>
      </w:r>
      <w:r w:rsidR="000844E6" w:rsidRPr="000844E6">
        <w:rPr>
          <w:rFonts w:ascii="Arial" w:hAnsi="Arial" w:cs="Arial"/>
          <w:sz w:val="20"/>
          <w:szCs w:val="20"/>
        </w:rPr>
        <w:t xml:space="preserve">respond to the </w:t>
      </w:r>
      <w:r w:rsidRPr="000844E6">
        <w:rPr>
          <w:rFonts w:ascii="Arial" w:hAnsi="Arial" w:cs="Arial"/>
          <w:sz w:val="20"/>
          <w:szCs w:val="20"/>
        </w:rPr>
        <w:t>following:</w:t>
      </w:r>
      <w:r w:rsidRPr="00776D9C">
        <w:rPr>
          <w:rFonts w:ascii="Arial" w:hAnsi="Arial" w:cs="Arial"/>
          <w:sz w:val="20"/>
          <w:szCs w:val="20"/>
        </w:rPr>
        <w:t xml:space="preserve"> </w:t>
      </w:r>
    </w:p>
    <w:p w14:paraId="2478973D" w14:textId="77777777" w:rsidR="0089086F" w:rsidRPr="00776D9C" w:rsidRDefault="0089086F" w:rsidP="0089086F">
      <w:pPr>
        <w:ind w:left="360"/>
        <w:rPr>
          <w:rFonts w:ascii="Arial" w:hAnsi="Arial" w:cs="Arial"/>
          <w:sz w:val="20"/>
          <w:szCs w:val="20"/>
        </w:rPr>
      </w:pPr>
    </w:p>
    <w:p w14:paraId="414ECFA2" w14:textId="77777777" w:rsidR="00C00247" w:rsidRPr="00776D9C" w:rsidRDefault="0089086F" w:rsidP="00CA495D">
      <w:pPr>
        <w:numPr>
          <w:ilvl w:val="0"/>
          <w:numId w:val="3"/>
        </w:numPr>
        <w:tabs>
          <w:tab w:val="clear" w:pos="720"/>
          <w:tab w:val="num" w:pos="360"/>
        </w:tabs>
        <w:ind w:left="360"/>
        <w:rPr>
          <w:rFonts w:ascii="Arial" w:hAnsi="Arial" w:cs="Arial"/>
          <w:sz w:val="20"/>
          <w:szCs w:val="20"/>
        </w:rPr>
      </w:pPr>
      <w:r w:rsidRPr="00776D9C">
        <w:rPr>
          <w:rFonts w:ascii="Arial" w:hAnsi="Arial" w:cs="Arial"/>
          <w:sz w:val="20"/>
          <w:szCs w:val="20"/>
        </w:rPr>
        <w:t xml:space="preserve">Include vendor contact information (including email addresses). This must include the name and contact information of the individual who is the primary vendor representative and </w:t>
      </w:r>
      <w:r w:rsidRPr="00776D9C">
        <w:rPr>
          <w:rFonts w:ascii="Arial" w:hAnsi="Arial" w:cs="Arial"/>
          <w:color w:val="000000"/>
          <w:sz w:val="20"/>
          <w:szCs w:val="20"/>
        </w:rPr>
        <w:t>also the name and contact information of the person who will represent the vendor for purposes</w:t>
      </w:r>
      <w:r w:rsidRPr="00776D9C">
        <w:rPr>
          <w:rFonts w:ascii="Arial" w:hAnsi="Arial" w:cs="Arial"/>
          <w:sz w:val="20"/>
          <w:szCs w:val="20"/>
        </w:rPr>
        <w:t xml:space="preserve"> of responding to and complying with the RCC’s benchmark requirements.</w:t>
      </w:r>
    </w:p>
    <w:p w14:paraId="078056D7" w14:textId="77777777" w:rsidR="00C00247" w:rsidRPr="00776D9C" w:rsidRDefault="00C00247" w:rsidP="00C00247">
      <w:pPr>
        <w:ind w:left="360"/>
        <w:rPr>
          <w:rFonts w:ascii="Arial" w:hAnsi="Arial" w:cs="Arial"/>
          <w:sz w:val="20"/>
          <w:szCs w:val="20"/>
        </w:rPr>
      </w:pPr>
    </w:p>
    <w:p w14:paraId="6190398A" w14:textId="77777777" w:rsidR="00C00247" w:rsidRPr="00776D9C" w:rsidRDefault="00C00247" w:rsidP="00CA495D">
      <w:pPr>
        <w:numPr>
          <w:ilvl w:val="0"/>
          <w:numId w:val="3"/>
        </w:numPr>
        <w:tabs>
          <w:tab w:val="clear" w:pos="720"/>
          <w:tab w:val="num" w:pos="360"/>
        </w:tabs>
        <w:ind w:left="360"/>
        <w:rPr>
          <w:rFonts w:ascii="Arial" w:hAnsi="Arial" w:cs="Arial"/>
          <w:sz w:val="20"/>
          <w:szCs w:val="20"/>
        </w:rPr>
      </w:pPr>
      <w:r w:rsidRPr="00776D9C">
        <w:rPr>
          <w:rFonts w:ascii="Arial" w:hAnsi="Arial" w:cs="Arial"/>
          <w:sz w:val="20"/>
          <w:szCs w:val="20"/>
        </w:rPr>
        <w:t xml:space="preserve">Statement as to whether you are willing to use the attached University of Chicago Non-Disclosure Agreement (NDA).  If you are unwilling to use the University of Chicago NDA, </w:t>
      </w:r>
      <w:r w:rsidRPr="00776D9C">
        <w:rPr>
          <w:rFonts w:ascii="Arial" w:hAnsi="Arial" w:cs="Arial"/>
          <w:color w:val="000000"/>
          <w:sz w:val="20"/>
          <w:szCs w:val="20"/>
        </w:rPr>
        <w:t xml:space="preserve">please indicate desired changes using the “Track Changes” feature of Microsoft Word or include your own NDA.  If you make changes to our NDA or submit your own NDA, also e-mail an electronic copy in editable Word format to </w:t>
      </w:r>
      <w:r w:rsidRPr="00776D9C">
        <w:rPr>
          <w:rFonts w:ascii="Arial" w:hAnsi="Arial" w:cs="Arial"/>
          <w:sz w:val="20"/>
          <w:szCs w:val="20"/>
        </w:rPr>
        <w:t xml:space="preserve">Aria Dovgin at </w:t>
      </w:r>
      <w:hyperlink r:id="rId12" w:history="1">
        <w:r w:rsidRPr="00776D9C">
          <w:rPr>
            <w:rStyle w:val="Hyperlink"/>
            <w:rFonts w:ascii="Arial" w:hAnsi="Arial" w:cs="Arial"/>
            <w:sz w:val="20"/>
            <w:szCs w:val="20"/>
          </w:rPr>
          <w:t>adovgin@uchicago.edu</w:t>
        </w:r>
      </w:hyperlink>
      <w:r w:rsidRPr="00776D9C">
        <w:rPr>
          <w:rFonts w:ascii="Arial" w:hAnsi="Arial" w:cs="Arial"/>
          <w:sz w:val="20"/>
          <w:szCs w:val="20"/>
        </w:rPr>
        <w:t xml:space="preserve">. </w:t>
      </w:r>
      <w:r w:rsidRPr="00776D9C">
        <w:rPr>
          <w:rFonts w:ascii="Arial" w:hAnsi="Arial" w:cs="Arial"/>
          <w:color w:val="000000"/>
          <w:sz w:val="20"/>
          <w:szCs w:val="20"/>
        </w:rPr>
        <w:t xml:space="preserve">We strongly encourage vendors to use the University of Chicago’s agreement.  Nonstandard agreements must be reviewed </w:t>
      </w:r>
      <w:r w:rsidRPr="00776D9C">
        <w:rPr>
          <w:rFonts w:ascii="Arial" w:hAnsi="Arial" w:cs="Arial"/>
          <w:sz w:val="20"/>
          <w:szCs w:val="20"/>
        </w:rPr>
        <w:t xml:space="preserve">and approved by the University’s </w:t>
      </w:r>
      <w:r w:rsidR="00592946">
        <w:rPr>
          <w:rFonts w:ascii="Arial" w:hAnsi="Arial" w:cs="Arial"/>
          <w:sz w:val="20"/>
          <w:szCs w:val="20"/>
        </w:rPr>
        <w:t xml:space="preserve">Legal </w:t>
      </w:r>
      <w:r w:rsidRPr="00776D9C">
        <w:rPr>
          <w:rFonts w:ascii="Arial" w:hAnsi="Arial" w:cs="Arial"/>
          <w:sz w:val="20"/>
          <w:szCs w:val="20"/>
        </w:rPr>
        <w:t>Counsel’s office.  The approval process may require several iterations and take considerable time.</w:t>
      </w:r>
    </w:p>
    <w:p w14:paraId="74FC4F40" w14:textId="77777777" w:rsidR="0089086F" w:rsidRPr="00776D9C" w:rsidRDefault="0089086F" w:rsidP="00267734">
      <w:pPr>
        <w:tabs>
          <w:tab w:val="num" w:pos="360"/>
        </w:tabs>
        <w:ind w:left="360" w:hanging="360"/>
        <w:rPr>
          <w:rFonts w:ascii="Arial" w:hAnsi="Arial" w:cs="Arial"/>
          <w:sz w:val="20"/>
          <w:szCs w:val="20"/>
        </w:rPr>
      </w:pPr>
    </w:p>
    <w:p w14:paraId="0E794E94" w14:textId="6DFD109F" w:rsidR="0089086F" w:rsidRPr="00776D9C" w:rsidRDefault="0089086F" w:rsidP="00CA495D">
      <w:pPr>
        <w:numPr>
          <w:ilvl w:val="0"/>
          <w:numId w:val="3"/>
        </w:numPr>
        <w:tabs>
          <w:tab w:val="clear" w:pos="720"/>
          <w:tab w:val="num" w:pos="360"/>
        </w:tabs>
        <w:ind w:left="360"/>
        <w:rPr>
          <w:rFonts w:ascii="Arial" w:hAnsi="Arial" w:cs="Arial"/>
          <w:sz w:val="20"/>
          <w:szCs w:val="20"/>
        </w:rPr>
      </w:pPr>
      <w:r w:rsidRPr="00776D9C">
        <w:rPr>
          <w:rFonts w:ascii="Arial" w:hAnsi="Arial" w:cs="Arial"/>
          <w:sz w:val="20"/>
          <w:szCs w:val="20"/>
        </w:rPr>
        <w:t>Identify any and all business partners, relationships or entities that will jointly participate with you in the RFP process, purchase or lease transaction, and/or maintenance support during the term of the agreement.</w:t>
      </w:r>
    </w:p>
    <w:p w14:paraId="5EC82ED9" w14:textId="77777777" w:rsidR="00150E26" w:rsidRPr="00776D9C" w:rsidRDefault="00150E26" w:rsidP="00C00247">
      <w:pPr>
        <w:rPr>
          <w:rFonts w:ascii="Arial" w:hAnsi="Arial" w:cs="Arial"/>
          <w:sz w:val="20"/>
          <w:szCs w:val="20"/>
        </w:rPr>
      </w:pPr>
    </w:p>
    <w:p w14:paraId="40BA25AE" w14:textId="77777777" w:rsidR="0089086F" w:rsidRPr="00776D9C" w:rsidRDefault="0089086F" w:rsidP="0089086F">
      <w:pPr>
        <w:rPr>
          <w:rFonts w:ascii="Arial" w:hAnsi="Arial" w:cs="Arial"/>
          <w:sz w:val="20"/>
          <w:szCs w:val="20"/>
        </w:rPr>
      </w:pPr>
    </w:p>
    <w:bookmarkEnd w:id="2"/>
    <w:bookmarkEnd w:id="3"/>
    <w:p w14:paraId="40445ECD" w14:textId="77777777" w:rsidR="0089086F" w:rsidRPr="00776D9C" w:rsidRDefault="0089086F" w:rsidP="00B160AD">
      <w:pPr>
        <w:rPr>
          <w:rFonts w:ascii="Arial" w:hAnsi="Arial" w:cs="Arial"/>
          <w:sz w:val="20"/>
          <w:szCs w:val="20"/>
        </w:rPr>
      </w:pPr>
      <w:r w:rsidRPr="00776D9C">
        <w:rPr>
          <w:rFonts w:ascii="Arial" w:hAnsi="Arial" w:cs="Arial"/>
          <w:b/>
          <w:sz w:val="20"/>
          <w:szCs w:val="20"/>
        </w:rPr>
        <w:t xml:space="preserve">B. Provision of Benchmark Timings </w:t>
      </w:r>
    </w:p>
    <w:p w14:paraId="19F5A91B" w14:textId="77777777" w:rsidR="005D556A" w:rsidRPr="00776D9C" w:rsidRDefault="005D556A" w:rsidP="00267734">
      <w:pPr>
        <w:rPr>
          <w:rFonts w:ascii="Arial" w:hAnsi="Arial" w:cs="Arial"/>
          <w:sz w:val="20"/>
          <w:szCs w:val="20"/>
        </w:rPr>
      </w:pPr>
    </w:p>
    <w:p w14:paraId="006520FE" w14:textId="0D41DA71" w:rsidR="00A57A58" w:rsidRPr="00776D9C" w:rsidRDefault="0061352A" w:rsidP="00267734">
      <w:pPr>
        <w:rPr>
          <w:rFonts w:ascii="Arial" w:hAnsi="Arial" w:cs="Arial"/>
          <w:sz w:val="20"/>
          <w:szCs w:val="20"/>
        </w:rPr>
      </w:pPr>
      <w:r w:rsidRPr="00776D9C">
        <w:rPr>
          <w:rFonts w:ascii="Arial" w:hAnsi="Arial" w:cs="Arial"/>
          <w:sz w:val="20"/>
          <w:szCs w:val="20"/>
        </w:rPr>
        <w:t>When</w:t>
      </w:r>
      <w:r w:rsidR="0089086F" w:rsidRPr="00776D9C">
        <w:rPr>
          <w:rFonts w:ascii="Arial" w:hAnsi="Arial" w:cs="Arial"/>
          <w:sz w:val="20"/>
          <w:szCs w:val="20"/>
        </w:rPr>
        <w:t xml:space="preserve"> </w:t>
      </w:r>
      <w:r w:rsidRPr="00776D9C">
        <w:rPr>
          <w:rFonts w:ascii="Arial" w:hAnsi="Arial" w:cs="Arial"/>
          <w:sz w:val="20"/>
          <w:szCs w:val="20"/>
        </w:rPr>
        <w:t>VENDOR</w:t>
      </w:r>
      <w:r w:rsidR="0089086F" w:rsidRPr="00776D9C">
        <w:rPr>
          <w:rFonts w:ascii="Arial" w:hAnsi="Arial" w:cs="Arial"/>
          <w:sz w:val="20"/>
          <w:szCs w:val="20"/>
        </w:rPr>
        <w:t xml:space="preserve"> submits Noti</w:t>
      </w:r>
      <w:r w:rsidRPr="00776D9C">
        <w:rPr>
          <w:rFonts w:ascii="Arial" w:hAnsi="Arial" w:cs="Arial"/>
          <w:sz w:val="20"/>
          <w:szCs w:val="20"/>
        </w:rPr>
        <w:t>ce</w:t>
      </w:r>
      <w:r w:rsidR="0089086F" w:rsidRPr="00776D9C">
        <w:rPr>
          <w:rFonts w:ascii="Arial" w:hAnsi="Arial" w:cs="Arial"/>
          <w:sz w:val="20"/>
          <w:szCs w:val="20"/>
        </w:rPr>
        <w:t xml:space="preserve"> to participate in this RFP process, </w:t>
      </w:r>
      <w:r w:rsidR="004D5B65" w:rsidRPr="00776D9C">
        <w:rPr>
          <w:rFonts w:ascii="Arial" w:hAnsi="Arial" w:cs="Arial"/>
          <w:sz w:val="20"/>
          <w:szCs w:val="20"/>
        </w:rPr>
        <w:t>the VENDOR</w:t>
      </w:r>
      <w:r w:rsidR="0089086F" w:rsidRPr="00776D9C">
        <w:rPr>
          <w:rFonts w:ascii="Arial" w:hAnsi="Arial" w:cs="Arial"/>
          <w:sz w:val="20"/>
          <w:szCs w:val="20"/>
        </w:rPr>
        <w:t xml:space="preserve"> will be contacted by </w:t>
      </w:r>
      <w:r w:rsidR="006A5B58" w:rsidRPr="00776D9C">
        <w:rPr>
          <w:rFonts w:ascii="Arial" w:hAnsi="Arial" w:cs="Arial"/>
          <w:sz w:val="20"/>
          <w:szCs w:val="20"/>
        </w:rPr>
        <w:t xml:space="preserve">the RCC benchmark manager </w:t>
      </w:r>
      <w:r w:rsidR="0089086F" w:rsidRPr="00776D9C">
        <w:rPr>
          <w:rFonts w:ascii="Arial" w:hAnsi="Arial" w:cs="Arial"/>
          <w:sz w:val="20"/>
          <w:szCs w:val="20"/>
        </w:rPr>
        <w:t xml:space="preserve">or by designated representative to get access to the RCC benchmark </w:t>
      </w:r>
      <w:r w:rsidRPr="00776D9C">
        <w:rPr>
          <w:rFonts w:ascii="Arial" w:hAnsi="Arial" w:cs="Arial"/>
          <w:sz w:val="20"/>
          <w:szCs w:val="20"/>
        </w:rPr>
        <w:t>suite</w:t>
      </w:r>
      <w:r w:rsidR="0089086F" w:rsidRPr="00776D9C">
        <w:rPr>
          <w:rFonts w:ascii="Arial" w:hAnsi="Arial" w:cs="Arial"/>
          <w:sz w:val="20"/>
          <w:szCs w:val="20"/>
        </w:rPr>
        <w:t>. Th</w:t>
      </w:r>
      <w:r w:rsidRPr="00776D9C">
        <w:rPr>
          <w:rFonts w:ascii="Arial" w:hAnsi="Arial" w:cs="Arial"/>
          <w:sz w:val="20"/>
          <w:szCs w:val="20"/>
        </w:rPr>
        <w:t xml:space="preserve">e suite </w:t>
      </w:r>
      <w:r w:rsidR="0089086F" w:rsidRPr="00776D9C">
        <w:rPr>
          <w:rFonts w:ascii="Arial" w:hAnsi="Arial" w:cs="Arial"/>
          <w:sz w:val="20"/>
          <w:szCs w:val="20"/>
        </w:rPr>
        <w:t>conta</w:t>
      </w:r>
      <w:r w:rsidR="002852E9" w:rsidRPr="00776D9C">
        <w:rPr>
          <w:rFonts w:ascii="Arial" w:hAnsi="Arial" w:cs="Arial"/>
          <w:sz w:val="20"/>
          <w:szCs w:val="20"/>
        </w:rPr>
        <w:t xml:space="preserve">ins numerous synthetic benchmarks, application benchmarks, </w:t>
      </w:r>
      <w:r w:rsidR="0089086F" w:rsidRPr="00776D9C">
        <w:rPr>
          <w:rFonts w:ascii="Arial" w:hAnsi="Arial" w:cs="Arial"/>
          <w:sz w:val="20"/>
          <w:szCs w:val="20"/>
        </w:rPr>
        <w:t xml:space="preserve">and submission instructions. All technical inquiries regarding the benchmark suite and process should be directed to </w:t>
      </w:r>
      <w:r w:rsidR="006A5B58" w:rsidRPr="00776D9C">
        <w:rPr>
          <w:rFonts w:ascii="Arial" w:hAnsi="Arial" w:cs="Arial"/>
          <w:sz w:val="20"/>
          <w:szCs w:val="20"/>
        </w:rPr>
        <w:t>the benchmark manager at</w:t>
      </w:r>
      <w:r w:rsidR="0089086F" w:rsidRPr="00776D9C">
        <w:rPr>
          <w:rFonts w:ascii="Arial" w:hAnsi="Arial" w:cs="Arial"/>
          <w:sz w:val="20"/>
          <w:szCs w:val="20"/>
        </w:rPr>
        <w:t xml:space="preserve"> </w:t>
      </w:r>
      <w:hyperlink r:id="rId13" w:history="1">
        <w:r w:rsidR="00FC15FB" w:rsidRPr="00776D9C">
          <w:rPr>
            <w:rStyle w:val="Hyperlink"/>
            <w:rFonts w:ascii="Arial" w:hAnsi="Arial" w:cs="Arial"/>
            <w:sz w:val="20"/>
            <w:szCs w:val="20"/>
          </w:rPr>
          <w:t>rfp@rcc.uchicago.edu</w:t>
        </w:r>
      </w:hyperlink>
      <w:r w:rsidR="006A5B58" w:rsidRPr="00776D9C">
        <w:rPr>
          <w:rFonts w:ascii="Arial" w:hAnsi="Arial" w:cs="Arial"/>
          <w:sz w:val="20"/>
          <w:szCs w:val="20"/>
        </w:rPr>
        <w:t xml:space="preserve"> or</w:t>
      </w:r>
      <w:r w:rsidR="0089086F" w:rsidRPr="00776D9C">
        <w:rPr>
          <w:rFonts w:ascii="Arial" w:hAnsi="Arial" w:cs="Arial"/>
          <w:sz w:val="20"/>
          <w:szCs w:val="20"/>
        </w:rPr>
        <w:t xml:space="preserve"> 773 – 702</w:t>
      </w:r>
      <w:r w:rsidR="00592946">
        <w:rPr>
          <w:rFonts w:ascii="Arial" w:hAnsi="Arial" w:cs="Arial"/>
          <w:sz w:val="20"/>
          <w:szCs w:val="20"/>
        </w:rPr>
        <w:t>-</w:t>
      </w:r>
      <w:r w:rsidR="0089086F" w:rsidRPr="00776D9C">
        <w:rPr>
          <w:rFonts w:ascii="Arial" w:hAnsi="Arial" w:cs="Arial"/>
          <w:sz w:val="20"/>
          <w:szCs w:val="20"/>
        </w:rPr>
        <w:t xml:space="preserve">0507. </w:t>
      </w:r>
    </w:p>
    <w:p w14:paraId="42AF5BE2" w14:textId="77777777" w:rsidR="00A57A58" w:rsidRPr="00776D9C" w:rsidRDefault="00A57A58" w:rsidP="00267734">
      <w:pPr>
        <w:rPr>
          <w:rFonts w:ascii="Arial" w:hAnsi="Arial" w:cs="Arial"/>
          <w:sz w:val="20"/>
          <w:szCs w:val="20"/>
        </w:rPr>
      </w:pPr>
    </w:p>
    <w:p w14:paraId="5C64BC00" w14:textId="77777777" w:rsidR="0089086F" w:rsidRPr="00776D9C" w:rsidRDefault="0089086F" w:rsidP="00B160AD">
      <w:pPr>
        <w:rPr>
          <w:rFonts w:ascii="Arial" w:hAnsi="Arial" w:cs="Arial"/>
          <w:sz w:val="20"/>
          <w:szCs w:val="20"/>
        </w:rPr>
      </w:pPr>
      <w:r w:rsidRPr="00776D9C">
        <w:rPr>
          <w:rFonts w:ascii="Arial" w:hAnsi="Arial" w:cs="Arial"/>
          <w:sz w:val="20"/>
          <w:szCs w:val="20"/>
        </w:rPr>
        <w:t xml:space="preserve">A system with a minimum of </w:t>
      </w:r>
      <w:r w:rsidR="0053163B" w:rsidRPr="00776D9C">
        <w:rPr>
          <w:rFonts w:ascii="Arial" w:hAnsi="Arial" w:cs="Arial"/>
          <w:sz w:val="20"/>
          <w:szCs w:val="20"/>
        </w:rPr>
        <w:t>two multicore nodes with GPUs</w:t>
      </w:r>
      <w:r w:rsidRPr="00776D9C">
        <w:rPr>
          <w:rFonts w:ascii="Arial" w:hAnsi="Arial" w:cs="Arial"/>
          <w:sz w:val="20"/>
          <w:szCs w:val="20"/>
        </w:rPr>
        <w:t xml:space="preserve"> is necessary to run the benchmarks. The equipment should be as similar as possible to the proposed equipment.</w:t>
      </w:r>
    </w:p>
    <w:p w14:paraId="1F8D3E7E" w14:textId="77777777" w:rsidR="0089086F" w:rsidRPr="00776D9C" w:rsidRDefault="0089086F" w:rsidP="00267734">
      <w:pPr>
        <w:rPr>
          <w:rFonts w:ascii="Arial" w:hAnsi="Arial" w:cs="Arial"/>
          <w:sz w:val="20"/>
          <w:szCs w:val="20"/>
        </w:rPr>
      </w:pPr>
    </w:p>
    <w:p w14:paraId="08A3303C" w14:textId="77777777" w:rsidR="0089086F" w:rsidRPr="00776D9C" w:rsidRDefault="0089086F" w:rsidP="00267734">
      <w:pPr>
        <w:rPr>
          <w:rFonts w:ascii="Arial" w:hAnsi="Arial" w:cs="Arial"/>
          <w:sz w:val="20"/>
          <w:szCs w:val="20"/>
        </w:rPr>
      </w:pPr>
      <w:r w:rsidRPr="00776D9C">
        <w:rPr>
          <w:rFonts w:ascii="Arial" w:hAnsi="Arial" w:cs="Arial"/>
          <w:sz w:val="20"/>
          <w:szCs w:val="20"/>
        </w:rPr>
        <w:t>Satisfactory completion of the benchmarks requires the following:</w:t>
      </w:r>
    </w:p>
    <w:p w14:paraId="777E13B5" w14:textId="77777777" w:rsidR="00267734" w:rsidRPr="00776D9C" w:rsidRDefault="00267734" w:rsidP="00267734">
      <w:pPr>
        <w:rPr>
          <w:rFonts w:ascii="Arial" w:hAnsi="Arial" w:cs="Arial"/>
          <w:sz w:val="20"/>
          <w:szCs w:val="20"/>
        </w:rPr>
      </w:pPr>
    </w:p>
    <w:p w14:paraId="3AC70383" w14:textId="77777777" w:rsidR="00267734" w:rsidRPr="00776D9C" w:rsidRDefault="0089086F" w:rsidP="00CA495D">
      <w:pPr>
        <w:numPr>
          <w:ilvl w:val="0"/>
          <w:numId w:val="4"/>
        </w:numPr>
        <w:rPr>
          <w:rFonts w:ascii="Arial" w:hAnsi="Arial" w:cs="Arial"/>
          <w:sz w:val="20"/>
          <w:szCs w:val="20"/>
        </w:rPr>
      </w:pPr>
      <w:r w:rsidRPr="00776D9C">
        <w:rPr>
          <w:rFonts w:ascii="Arial" w:hAnsi="Arial" w:cs="Arial"/>
          <w:sz w:val="20"/>
          <w:szCs w:val="20"/>
        </w:rPr>
        <w:t>For each job in the benchmark suite, a statement as to whether the job was run and correct results obtained.</w:t>
      </w:r>
    </w:p>
    <w:p w14:paraId="7FDE7CB2" w14:textId="77777777" w:rsidR="00267734" w:rsidRPr="00776D9C" w:rsidRDefault="0089086F" w:rsidP="00CA495D">
      <w:pPr>
        <w:numPr>
          <w:ilvl w:val="0"/>
          <w:numId w:val="4"/>
        </w:numPr>
        <w:rPr>
          <w:rFonts w:ascii="Arial" w:hAnsi="Arial" w:cs="Arial"/>
          <w:sz w:val="20"/>
          <w:szCs w:val="20"/>
        </w:rPr>
      </w:pPr>
      <w:r w:rsidRPr="00776D9C">
        <w:rPr>
          <w:rFonts w:ascii="Arial" w:hAnsi="Arial" w:cs="Arial"/>
          <w:sz w:val="20"/>
          <w:szCs w:val="20"/>
        </w:rPr>
        <w:t>For each job for which correct results were obtained, a report of the timings as specified in the submission instructions.</w:t>
      </w:r>
    </w:p>
    <w:p w14:paraId="1562BD24" w14:textId="77777777" w:rsidR="0089086F" w:rsidRPr="00776D9C" w:rsidRDefault="0089086F" w:rsidP="00CA495D">
      <w:pPr>
        <w:numPr>
          <w:ilvl w:val="0"/>
          <w:numId w:val="4"/>
        </w:numPr>
        <w:rPr>
          <w:rFonts w:ascii="Arial" w:hAnsi="Arial" w:cs="Arial"/>
          <w:sz w:val="20"/>
          <w:szCs w:val="20"/>
        </w:rPr>
      </w:pPr>
      <w:r w:rsidRPr="00776D9C">
        <w:rPr>
          <w:rFonts w:ascii="Arial" w:hAnsi="Arial" w:cs="Arial"/>
          <w:sz w:val="20"/>
          <w:szCs w:val="20"/>
        </w:rPr>
        <w:t>For each job in the benchmark suite, a tar file of the output files, Makefiles used with all modifications and compiler options.</w:t>
      </w:r>
    </w:p>
    <w:p w14:paraId="07FEC6F4" w14:textId="77777777" w:rsidR="00A57A58" w:rsidRPr="00776D9C" w:rsidRDefault="00A57A58" w:rsidP="00B160AD">
      <w:pPr>
        <w:ind w:left="360"/>
        <w:rPr>
          <w:rFonts w:ascii="Arial" w:hAnsi="Arial" w:cs="Arial"/>
          <w:sz w:val="20"/>
          <w:szCs w:val="20"/>
        </w:rPr>
      </w:pPr>
    </w:p>
    <w:p w14:paraId="54232CF2" w14:textId="77777777" w:rsidR="0089086F" w:rsidRPr="00776D9C" w:rsidRDefault="00A57A58" w:rsidP="00267734">
      <w:pPr>
        <w:rPr>
          <w:rFonts w:ascii="Arial" w:hAnsi="Arial" w:cs="Arial"/>
          <w:sz w:val="20"/>
          <w:szCs w:val="20"/>
        </w:rPr>
      </w:pPr>
      <w:r w:rsidRPr="00776D9C">
        <w:rPr>
          <w:rFonts w:ascii="Arial" w:hAnsi="Arial" w:cs="Arial"/>
          <w:sz w:val="20"/>
          <w:szCs w:val="20"/>
        </w:rPr>
        <w:t xml:space="preserve">Benchmark results will be used as part of the competitive evaluation of VENDOR proposals.  Benchmark results must be reproduced by VENDOR </w:t>
      </w:r>
      <w:r w:rsidR="000D1858" w:rsidRPr="00776D9C">
        <w:rPr>
          <w:rFonts w:ascii="Arial" w:hAnsi="Arial" w:cs="Arial"/>
          <w:sz w:val="20"/>
          <w:szCs w:val="20"/>
        </w:rPr>
        <w:t xml:space="preserve">on the system following installation, as part of the formal acceptance.  </w:t>
      </w:r>
    </w:p>
    <w:p w14:paraId="6DB78CBD" w14:textId="77777777" w:rsidR="00C801D4" w:rsidRDefault="00C801D4" w:rsidP="00267734">
      <w:pPr>
        <w:rPr>
          <w:rFonts w:ascii="Arial" w:hAnsi="Arial" w:cs="Arial"/>
          <w:sz w:val="20"/>
          <w:szCs w:val="20"/>
        </w:rPr>
      </w:pPr>
    </w:p>
    <w:p w14:paraId="6480237E" w14:textId="1ECFDB3A" w:rsidR="0089086F" w:rsidRPr="00776D9C" w:rsidRDefault="0089086F" w:rsidP="00267734">
      <w:pPr>
        <w:rPr>
          <w:rFonts w:ascii="Arial" w:hAnsi="Arial" w:cs="Arial"/>
          <w:sz w:val="20"/>
          <w:szCs w:val="20"/>
        </w:rPr>
      </w:pPr>
      <w:r w:rsidRPr="00776D9C">
        <w:rPr>
          <w:rFonts w:ascii="Arial" w:hAnsi="Arial" w:cs="Arial"/>
          <w:sz w:val="20"/>
          <w:szCs w:val="20"/>
        </w:rPr>
        <w:t xml:space="preserve">A report </w:t>
      </w:r>
      <w:r w:rsidR="00891DFA" w:rsidRPr="00776D9C">
        <w:rPr>
          <w:rFonts w:ascii="Arial" w:hAnsi="Arial" w:cs="Arial"/>
          <w:sz w:val="20"/>
          <w:szCs w:val="20"/>
        </w:rPr>
        <w:t xml:space="preserve">summarizing the benchmark results </w:t>
      </w:r>
      <w:r w:rsidRPr="00776D9C">
        <w:rPr>
          <w:rFonts w:ascii="Arial" w:hAnsi="Arial" w:cs="Arial"/>
          <w:sz w:val="20"/>
          <w:szCs w:val="20"/>
        </w:rPr>
        <w:t xml:space="preserve">following the instruction guidelines found on the RCC's benchmark website must be received by </w:t>
      </w:r>
      <w:r w:rsidR="006A5B58" w:rsidRPr="00776D9C">
        <w:rPr>
          <w:rFonts w:ascii="Arial" w:hAnsi="Arial" w:cs="Arial"/>
          <w:sz w:val="20"/>
          <w:szCs w:val="20"/>
        </w:rPr>
        <w:t>the benchmark manager</w:t>
      </w:r>
      <w:r w:rsidRPr="00776D9C">
        <w:rPr>
          <w:rFonts w:ascii="Arial" w:hAnsi="Arial" w:cs="Arial"/>
          <w:sz w:val="20"/>
          <w:szCs w:val="20"/>
        </w:rPr>
        <w:t xml:space="preserve"> (</w:t>
      </w:r>
      <w:hyperlink r:id="rId14" w:history="1">
        <w:r w:rsidR="00FC15FB" w:rsidRPr="00776D9C">
          <w:rPr>
            <w:rStyle w:val="Hyperlink"/>
            <w:rFonts w:ascii="Arial" w:hAnsi="Arial" w:cs="Arial"/>
            <w:sz w:val="20"/>
            <w:szCs w:val="20"/>
          </w:rPr>
          <w:t>rfp@rcc.uchicago.edu</w:t>
        </w:r>
      </w:hyperlink>
      <w:r w:rsidRPr="00776D9C">
        <w:rPr>
          <w:rFonts w:ascii="Arial" w:hAnsi="Arial" w:cs="Arial"/>
          <w:sz w:val="20"/>
          <w:szCs w:val="20"/>
        </w:rPr>
        <w:t xml:space="preserve">) no later than </w:t>
      </w:r>
      <w:r w:rsidR="006A6743">
        <w:rPr>
          <w:rFonts w:ascii="Arial" w:eastAsia="Times" w:hAnsi="Arial" w:cs="Arial"/>
          <w:sz w:val="20"/>
          <w:szCs w:val="20"/>
        </w:rPr>
        <w:t>February 12</w:t>
      </w:r>
      <w:r w:rsidR="00046D1F" w:rsidRPr="00776D9C">
        <w:rPr>
          <w:rFonts w:ascii="Arial" w:eastAsia="Times" w:hAnsi="Arial" w:cs="Arial"/>
          <w:sz w:val="20"/>
          <w:szCs w:val="20"/>
        </w:rPr>
        <w:t xml:space="preserve">, </w:t>
      </w:r>
      <w:r w:rsidR="0053579B" w:rsidRPr="00776D9C">
        <w:rPr>
          <w:rFonts w:ascii="Arial" w:eastAsia="Times" w:hAnsi="Arial" w:cs="Arial"/>
          <w:sz w:val="20"/>
          <w:szCs w:val="20"/>
        </w:rPr>
        <w:t>20</w:t>
      </w:r>
      <w:r w:rsidR="0053163B" w:rsidRPr="00776D9C">
        <w:rPr>
          <w:rFonts w:ascii="Arial" w:eastAsia="Times" w:hAnsi="Arial" w:cs="Arial"/>
          <w:sz w:val="20"/>
          <w:szCs w:val="20"/>
        </w:rPr>
        <w:t>2</w:t>
      </w:r>
      <w:r w:rsidR="00180F4C">
        <w:rPr>
          <w:rFonts w:ascii="Arial" w:eastAsia="Times" w:hAnsi="Arial" w:cs="Arial"/>
          <w:sz w:val="20"/>
          <w:szCs w:val="20"/>
        </w:rPr>
        <w:t>1</w:t>
      </w:r>
      <w:r w:rsidR="0053579B" w:rsidRPr="00776D9C">
        <w:rPr>
          <w:rFonts w:ascii="Arial" w:eastAsia="Times" w:hAnsi="Arial" w:cs="Arial"/>
          <w:sz w:val="20"/>
          <w:szCs w:val="20"/>
        </w:rPr>
        <w:t xml:space="preserve"> </w:t>
      </w:r>
      <w:r w:rsidR="0053579B" w:rsidRPr="00776D9C">
        <w:rPr>
          <w:rFonts w:ascii="Arial" w:hAnsi="Arial" w:cs="Arial"/>
          <w:sz w:val="20"/>
          <w:szCs w:val="20"/>
        </w:rPr>
        <w:t>at</w:t>
      </w:r>
      <w:r w:rsidRPr="00776D9C">
        <w:rPr>
          <w:rFonts w:ascii="Arial" w:hAnsi="Arial" w:cs="Arial"/>
          <w:sz w:val="20"/>
          <w:szCs w:val="20"/>
        </w:rPr>
        <w:t xml:space="preserve"> 3:00 pm Central Time. </w:t>
      </w:r>
    </w:p>
    <w:p w14:paraId="22DE81FA" w14:textId="77777777" w:rsidR="0089086F" w:rsidRPr="00CA0DEF" w:rsidRDefault="0089086F" w:rsidP="00267734">
      <w:pPr>
        <w:rPr>
          <w:rFonts w:ascii="Arial" w:hAnsi="Arial" w:cs="Arial"/>
          <w:sz w:val="20"/>
          <w:szCs w:val="20"/>
        </w:rPr>
      </w:pPr>
    </w:p>
    <w:p w14:paraId="4D2D0832" w14:textId="77777777" w:rsidR="0089086F" w:rsidRPr="002E43C4" w:rsidRDefault="0089086F" w:rsidP="00267734">
      <w:pPr>
        <w:rPr>
          <w:rFonts w:ascii="Arial" w:hAnsi="Arial" w:cs="Arial"/>
          <w:sz w:val="20"/>
          <w:szCs w:val="20"/>
        </w:rPr>
      </w:pPr>
      <w:r w:rsidRPr="008C1BB1">
        <w:rPr>
          <w:rFonts w:ascii="Arial" w:hAnsi="Arial" w:cs="Arial"/>
          <w:sz w:val="20"/>
          <w:szCs w:val="20"/>
        </w:rPr>
        <w:t>Upon timely receipt of the report, primary and benchmark representatives will be notified in writ</w:t>
      </w:r>
      <w:r w:rsidRPr="002E43C4">
        <w:rPr>
          <w:rFonts w:ascii="Arial" w:hAnsi="Arial" w:cs="Arial"/>
          <w:sz w:val="20"/>
          <w:szCs w:val="20"/>
        </w:rPr>
        <w:t>ing in the form of an email that the report was received.</w:t>
      </w:r>
    </w:p>
    <w:p w14:paraId="53A03EBA" w14:textId="77777777" w:rsidR="009F4563" w:rsidRPr="002E43C4" w:rsidRDefault="009F4563" w:rsidP="0089086F">
      <w:pPr>
        <w:spacing w:line="280" w:lineRule="atLeast"/>
        <w:rPr>
          <w:rFonts w:ascii="Arial" w:eastAsia="Times" w:hAnsi="Arial" w:cs="Arial"/>
          <w:sz w:val="20"/>
          <w:szCs w:val="20"/>
        </w:rPr>
      </w:pPr>
    </w:p>
    <w:p w14:paraId="45935A3C" w14:textId="77777777" w:rsidR="0089086F" w:rsidRPr="00D964FB" w:rsidRDefault="0089086F" w:rsidP="00D4629B">
      <w:pPr>
        <w:pStyle w:val="Heading1"/>
        <w:jc w:val="left"/>
        <w:rPr>
          <w:rFonts w:eastAsia="Times"/>
        </w:rPr>
      </w:pPr>
      <w:r w:rsidRPr="00D964FB">
        <w:rPr>
          <w:rFonts w:eastAsia="Times"/>
        </w:rPr>
        <w:lastRenderedPageBreak/>
        <w:t>Price Points</w:t>
      </w:r>
    </w:p>
    <w:p w14:paraId="3F10F02C" w14:textId="3265E3AA" w:rsidR="0089086F" w:rsidRPr="00B160AD" w:rsidRDefault="0089086F" w:rsidP="0089086F">
      <w:pPr>
        <w:spacing w:line="280" w:lineRule="atLeast"/>
        <w:rPr>
          <w:rFonts w:ascii="Arial" w:eastAsia="Times" w:hAnsi="Arial" w:cs="Arial"/>
          <w:b/>
          <w:sz w:val="20"/>
          <w:szCs w:val="20"/>
        </w:rPr>
      </w:pPr>
      <w:r w:rsidRPr="002A5CBC">
        <w:rPr>
          <w:rFonts w:ascii="Arial" w:eastAsia="Times" w:hAnsi="Arial" w:cs="Arial"/>
          <w:sz w:val="20"/>
          <w:szCs w:val="20"/>
        </w:rPr>
        <w:t xml:space="preserve">Vendors </w:t>
      </w:r>
      <w:r w:rsidR="007912F3" w:rsidRPr="002A5CBC">
        <w:rPr>
          <w:rFonts w:ascii="Arial" w:eastAsia="Times" w:hAnsi="Arial" w:cs="Arial"/>
          <w:sz w:val="20"/>
          <w:szCs w:val="20"/>
        </w:rPr>
        <w:t>who</w:t>
      </w:r>
      <w:r w:rsidRPr="00B160AD">
        <w:rPr>
          <w:rFonts w:ascii="Arial" w:eastAsia="Times" w:hAnsi="Arial" w:cs="Arial"/>
          <w:sz w:val="20"/>
          <w:szCs w:val="20"/>
        </w:rPr>
        <w:t xml:space="preserve"> respond with </w:t>
      </w:r>
      <w:r w:rsidR="007912F3" w:rsidRPr="00B160AD">
        <w:rPr>
          <w:rFonts w:ascii="Arial" w:eastAsia="Times" w:hAnsi="Arial" w:cs="Arial"/>
          <w:sz w:val="20"/>
          <w:szCs w:val="20"/>
        </w:rPr>
        <w:t>the intent to participate in this</w:t>
      </w:r>
      <w:r w:rsidRPr="00B160AD">
        <w:rPr>
          <w:rFonts w:ascii="Arial" w:eastAsia="Times" w:hAnsi="Arial" w:cs="Arial"/>
          <w:sz w:val="20"/>
          <w:szCs w:val="20"/>
        </w:rPr>
        <w:t xml:space="preserve"> RFP will b</w:t>
      </w:r>
      <w:r w:rsidR="007912F3" w:rsidRPr="00B160AD">
        <w:rPr>
          <w:rFonts w:ascii="Arial" w:eastAsia="Times" w:hAnsi="Arial" w:cs="Arial"/>
          <w:sz w:val="20"/>
          <w:szCs w:val="20"/>
        </w:rPr>
        <w:t>e provided with the price point</w:t>
      </w:r>
      <w:r w:rsidR="002D4AD4" w:rsidRPr="00B160AD">
        <w:rPr>
          <w:rFonts w:ascii="Arial" w:eastAsia="Times" w:hAnsi="Arial" w:cs="Arial"/>
          <w:sz w:val="20"/>
          <w:szCs w:val="20"/>
        </w:rPr>
        <w:t>s</w:t>
      </w:r>
      <w:r w:rsidR="007912F3" w:rsidRPr="00B160AD">
        <w:rPr>
          <w:rFonts w:ascii="Arial" w:eastAsia="Times" w:hAnsi="Arial" w:cs="Arial"/>
          <w:sz w:val="20"/>
          <w:szCs w:val="20"/>
        </w:rPr>
        <w:t>. They</w:t>
      </w:r>
      <w:r w:rsidRPr="00B160AD">
        <w:rPr>
          <w:rFonts w:ascii="Arial" w:eastAsia="Times" w:hAnsi="Arial" w:cs="Arial"/>
          <w:sz w:val="20"/>
          <w:szCs w:val="20"/>
        </w:rPr>
        <w:t xml:space="preserve"> will </w:t>
      </w:r>
      <w:r w:rsidR="007912F3" w:rsidRPr="00B160AD">
        <w:rPr>
          <w:rFonts w:ascii="Arial" w:eastAsia="Times" w:hAnsi="Arial" w:cs="Arial"/>
          <w:sz w:val="20"/>
          <w:szCs w:val="20"/>
        </w:rPr>
        <w:t xml:space="preserve">be required to </w:t>
      </w:r>
      <w:r w:rsidRPr="00B160AD">
        <w:rPr>
          <w:rFonts w:ascii="Arial" w:eastAsia="Times" w:hAnsi="Arial" w:cs="Arial"/>
          <w:sz w:val="20"/>
          <w:szCs w:val="20"/>
        </w:rPr>
        <w:t>provide configurations of the</w:t>
      </w:r>
      <w:r w:rsidR="00517E8B" w:rsidRPr="00B160AD">
        <w:rPr>
          <w:rFonts w:ascii="Arial" w:eastAsia="Times" w:hAnsi="Arial" w:cs="Arial"/>
          <w:sz w:val="20"/>
          <w:szCs w:val="20"/>
        </w:rPr>
        <w:t xml:space="preserve"> equipment specifications at the specified</w:t>
      </w:r>
      <w:r w:rsidRPr="00B160AD">
        <w:rPr>
          <w:rFonts w:ascii="Arial" w:eastAsia="Times" w:hAnsi="Arial" w:cs="Arial"/>
          <w:sz w:val="20"/>
          <w:szCs w:val="20"/>
        </w:rPr>
        <w:t xml:space="preserve"> price point</w:t>
      </w:r>
      <w:r w:rsidR="00517E8B" w:rsidRPr="00B160AD">
        <w:rPr>
          <w:rFonts w:ascii="Arial" w:eastAsia="Times" w:hAnsi="Arial" w:cs="Arial"/>
          <w:sz w:val="20"/>
          <w:szCs w:val="20"/>
        </w:rPr>
        <w:t>s</w:t>
      </w:r>
      <w:r w:rsidRPr="00B160AD">
        <w:rPr>
          <w:rFonts w:ascii="Arial" w:eastAsia="Times" w:hAnsi="Arial" w:cs="Arial"/>
          <w:sz w:val="20"/>
          <w:szCs w:val="20"/>
        </w:rPr>
        <w:t xml:space="preserve">.  </w:t>
      </w:r>
    </w:p>
    <w:p w14:paraId="07DAA93F" w14:textId="77777777" w:rsidR="00BA09C0" w:rsidRPr="00180F4C" w:rsidRDefault="0089086F" w:rsidP="00180F4C">
      <w:pPr>
        <w:pStyle w:val="Heading1"/>
        <w:jc w:val="left"/>
        <w:rPr>
          <w:rFonts w:eastAsia="Times"/>
        </w:rPr>
      </w:pPr>
      <w:r w:rsidRPr="00B160AD">
        <w:rPr>
          <w:rFonts w:eastAsia="Times"/>
        </w:rPr>
        <w:t>Presentation of the proposal</w:t>
      </w:r>
    </w:p>
    <w:p w14:paraId="6A9B8085" w14:textId="77777777" w:rsidR="00AE0C17" w:rsidRDefault="003C5C7E" w:rsidP="0089086F">
      <w:pPr>
        <w:spacing w:line="280" w:lineRule="atLeast"/>
        <w:rPr>
          <w:rFonts w:ascii="Arial" w:eastAsia="Times" w:hAnsi="Arial" w:cs="Arial"/>
          <w:sz w:val="20"/>
          <w:szCs w:val="20"/>
        </w:rPr>
      </w:pPr>
      <w:r w:rsidRPr="00B160AD">
        <w:rPr>
          <w:rFonts w:ascii="Arial" w:eastAsia="Times" w:hAnsi="Arial" w:cs="Arial"/>
          <w:sz w:val="20"/>
          <w:szCs w:val="20"/>
        </w:rPr>
        <w:t xml:space="preserve">Vendor will provide a PDF document with a full response to the RFP.  </w:t>
      </w:r>
    </w:p>
    <w:p w14:paraId="6A9E55B7" w14:textId="77777777" w:rsidR="00BA09C0" w:rsidRPr="00B160AD" w:rsidRDefault="00BA09C0" w:rsidP="0089086F">
      <w:pPr>
        <w:spacing w:line="280" w:lineRule="atLeast"/>
        <w:rPr>
          <w:rFonts w:ascii="Arial" w:eastAsia="Times" w:hAnsi="Arial" w:cs="Arial"/>
          <w:sz w:val="20"/>
          <w:szCs w:val="20"/>
        </w:rPr>
      </w:pPr>
    </w:p>
    <w:p w14:paraId="574B40CB" w14:textId="77777777" w:rsidR="003C5C7E" w:rsidRDefault="003C5C7E" w:rsidP="0089086F">
      <w:pPr>
        <w:spacing w:line="280" w:lineRule="atLeast"/>
        <w:rPr>
          <w:rFonts w:ascii="Arial" w:eastAsia="Times" w:hAnsi="Arial" w:cs="Arial"/>
          <w:sz w:val="20"/>
          <w:szCs w:val="20"/>
        </w:rPr>
      </w:pPr>
      <w:r w:rsidRPr="00B160AD">
        <w:rPr>
          <w:rFonts w:ascii="Arial" w:eastAsia="Times" w:hAnsi="Arial" w:cs="Arial"/>
          <w:sz w:val="20"/>
          <w:szCs w:val="20"/>
        </w:rPr>
        <w:t>Vendor will complete the RESPONSE-SUMMARY spreadsheet provided by RCC</w:t>
      </w:r>
      <w:r w:rsidR="0053163B">
        <w:rPr>
          <w:rFonts w:ascii="Arial" w:eastAsia="Times" w:hAnsi="Arial" w:cs="Arial"/>
          <w:sz w:val="20"/>
          <w:szCs w:val="20"/>
        </w:rPr>
        <w:t xml:space="preserve"> for reporting benchmark results</w:t>
      </w:r>
      <w:r w:rsidRPr="00B160AD">
        <w:rPr>
          <w:rFonts w:ascii="Arial" w:eastAsia="Times" w:hAnsi="Arial" w:cs="Arial"/>
          <w:sz w:val="20"/>
          <w:szCs w:val="20"/>
        </w:rPr>
        <w:t xml:space="preserve">.  </w:t>
      </w:r>
    </w:p>
    <w:p w14:paraId="7D019A7D" w14:textId="77777777" w:rsidR="00BA09C0" w:rsidRPr="00B160AD" w:rsidRDefault="00BA09C0" w:rsidP="0089086F">
      <w:pPr>
        <w:spacing w:line="280" w:lineRule="atLeast"/>
        <w:rPr>
          <w:rFonts w:ascii="Arial" w:eastAsia="Times" w:hAnsi="Arial" w:cs="Arial"/>
          <w:sz w:val="20"/>
          <w:szCs w:val="20"/>
        </w:rPr>
      </w:pPr>
    </w:p>
    <w:p w14:paraId="41909915" w14:textId="77777777" w:rsidR="0089086F" w:rsidRDefault="003C5C7E" w:rsidP="0053163B">
      <w:pPr>
        <w:spacing w:line="276" w:lineRule="auto"/>
        <w:rPr>
          <w:rFonts w:ascii="Arial" w:eastAsia="Times" w:hAnsi="Arial" w:cs="Arial"/>
          <w:sz w:val="20"/>
          <w:szCs w:val="20"/>
        </w:rPr>
      </w:pPr>
      <w:r w:rsidRPr="00B160AD">
        <w:rPr>
          <w:rFonts w:ascii="Arial" w:eastAsia="Times" w:hAnsi="Arial" w:cs="Arial"/>
          <w:sz w:val="20"/>
          <w:szCs w:val="20"/>
        </w:rPr>
        <w:t>V</w:t>
      </w:r>
      <w:r w:rsidR="0089086F" w:rsidRPr="00B160AD">
        <w:rPr>
          <w:rFonts w:ascii="Arial" w:eastAsia="Times" w:hAnsi="Arial" w:cs="Arial"/>
          <w:sz w:val="20"/>
          <w:szCs w:val="20"/>
        </w:rPr>
        <w:t xml:space="preserve">endors who responded to the proposal and have met all the requirements will be provided with </w:t>
      </w:r>
      <w:r w:rsidR="00A57A58">
        <w:rPr>
          <w:rFonts w:ascii="Arial" w:eastAsia="Times" w:hAnsi="Arial" w:cs="Arial"/>
          <w:sz w:val="20"/>
          <w:szCs w:val="20"/>
        </w:rPr>
        <w:t>one</w:t>
      </w:r>
      <w:r w:rsidR="00A57A58" w:rsidRPr="008C1BB1">
        <w:rPr>
          <w:rFonts w:ascii="Arial" w:eastAsia="Times" w:hAnsi="Arial" w:cs="Arial"/>
          <w:sz w:val="20"/>
          <w:szCs w:val="20"/>
        </w:rPr>
        <w:t xml:space="preserve"> </w:t>
      </w:r>
      <w:r w:rsidR="0089086F" w:rsidRPr="002E43C4">
        <w:rPr>
          <w:rFonts w:ascii="Arial" w:eastAsia="Times" w:hAnsi="Arial" w:cs="Arial"/>
          <w:sz w:val="20"/>
          <w:szCs w:val="20"/>
        </w:rPr>
        <w:t>hour to present their proposal to RCC. Vendors can choose to have questions follow the presentation or to occur while the presentation is being given.</w:t>
      </w:r>
    </w:p>
    <w:p w14:paraId="634D9537" w14:textId="499811F3" w:rsidR="00BA09C0" w:rsidRDefault="00BA09C0" w:rsidP="00BA09C0">
      <w:pPr>
        <w:pStyle w:val="Heading2"/>
        <w:rPr>
          <w:rFonts w:eastAsia="Times"/>
          <w:i w:val="0"/>
          <w:sz w:val="20"/>
          <w:szCs w:val="20"/>
        </w:rPr>
      </w:pPr>
      <w:r w:rsidRPr="00BA09C0">
        <w:rPr>
          <w:rFonts w:eastAsia="Times"/>
          <w:i w:val="0"/>
          <w:sz w:val="20"/>
          <w:szCs w:val="20"/>
        </w:rPr>
        <w:t>8.1 Onsite</w:t>
      </w:r>
      <w:r w:rsidR="00C801D4">
        <w:rPr>
          <w:rFonts w:eastAsia="Times"/>
          <w:i w:val="0"/>
          <w:sz w:val="20"/>
          <w:szCs w:val="20"/>
        </w:rPr>
        <w:t>/Virtual</w:t>
      </w:r>
      <w:r w:rsidRPr="00BA09C0">
        <w:rPr>
          <w:rFonts w:eastAsia="Times"/>
          <w:i w:val="0"/>
          <w:sz w:val="20"/>
          <w:szCs w:val="20"/>
        </w:rPr>
        <w:t xml:space="preserve"> presentation </w:t>
      </w:r>
    </w:p>
    <w:p w14:paraId="69F57144" w14:textId="4139CF31" w:rsidR="00C801D4" w:rsidRPr="00486C04" w:rsidRDefault="00C801D4" w:rsidP="00486C04">
      <w:pPr>
        <w:rPr>
          <w:rFonts w:eastAsia="Times"/>
          <w:i/>
          <w:sz w:val="20"/>
          <w:szCs w:val="20"/>
        </w:rPr>
      </w:pPr>
      <w:r w:rsidRPr="00486C04">
        <w:rPr>
          <w:rFonts w:ascii="Arial" w:eastAsia="Times" w:hAnsi="Arial" w:cs="Arial"/>
          <w:sz w:val="20"/>
          <w:szCs w:val="20"/>
        </w:rPr>
        <w:t>Due to the ongoing global health crisis, the UNIVERSITY elects to hold the presentations virtually</w:t>
      </w:r>
      <w:r>
        <w:rPr>
          <w:rFonts w:ascii="Arial" w:eastAsia="Times" w:hAnsi="Arial" w:cs="Arial"/>
          <w:sz w:val="20"/>
          <w:szCs w:val="20"/>
        </w:rPr>
        <w:t xml:space="preserve"> via video call</w:t>
      </w:r>
      <w:r w:rsidRPr="00486C04">
        <w:rPr>
          <w:rFonts w:ascii="Arial" w:eastAsia="Times" w:hAnsi="Arial" w:cs="Arial"/>
          <w:sz w:val="20"/>
          <w:szCs w:val="20"/>
        </w:rPr>
        <w:t>.</w:t>
      </w:r>
    </w:p>
    <w:p w14:paraId="32624FF9" w14:textId="77777777" w:rsidR="00A57A58" w:rsidRPr="008C1BB1" w:rsidRDefault="0089086F" w:rsidP="0053163B">
      <w:pPr>
        <w:spacing w:line="280" w:lineRule="atLeast"/>
        <w:rPr>
          <w:rFonts w:ascii="Arial" w:eastAsia="Times" w:hAnsi="Arial" w:cs="Arial"/>
          <w:sz w:val="20"/>
          <w:szCs w:val="20"/>
        </w:rPr>
      </w:pPr>
      <w:r w:rsidRPr="002A5CBC">
        <w:rPr>
          <w:rFonts w:ascii="Arial" w:eastAsia="Times" w:hAnsi="Arial" w:cs="Arial"/>
          <w:sz w:val="20"/>
          <w:szCs w:val="20"/>
        </w:rPr>
        <w:t>Each presentation should cover the following:</w:t>
      </w:r>
    </w:p>
    <w:p w14:paraId="00A2DA01" w14:textId="77777777" w:rsidR="0053163B" w:rsidRDefault="0089086F" w:rsidP="00CA495D">
      <w:pPr>
        <w:numPr>
          <w:ilvl w:val="0"/>
          <w:numId w:val="15"/>
        </w:numPr>
        <w:spacing w:line="276" w:lineRule="auto"/>
        <w:rPr>
          <w:rFonts w:ascii="Arial" w:eastAsia="Times" w:hAnsi="Arial" w:cs="Arial"/>
          <w:sz w:val="20"/>
          <w:szCs w:val="20"/>
        </w:rPr>
      </w:pPr>
      <w:r w:rsidRPr="002E43C4">
        <w:rPr>
          <w:rFonts w:ascii="Arial" w:eastAsia="Times" w:hAnsi="Arial" w:cs="Arial"/>
          <w:sz w:val="20"/>
          <w:szCs w:val="20"/>
        </w:rPr>
        <w:t>The equipment the vendor will b</w:t>
      </w:r>
      <w:r w:rsidR="00BF4CC8" w:rsidRPr="002E43C4">
        <w:rPr>
          <w:rFonts w:ascii="Arial" w:eastAsia="Times" w:hAnsi="Arial" w:cs="Arial"/>
          <w:sz w:val="20"/>
          <w:szCs w:val="20"/>
        </w:rPr>
        <w:t>e able to deliver for the specified price point</w:t>
      </w:r>
      <w:r w:rsidR="009F4563">
        <w:rPr>
          <w:rFonts w:ascii="Arial" w:eastAsia="Times" w:hAnsi="Arial" w:cs="Arial"/>
          <w:sz w:val="20"/>
          <w:szCs w:val="20"/>
        </w:rPr>
        <w:t>s</w:t>
      </w:r>
      <w:r w:rsidRPr="002E43C4">
        <w:rPr>
          <w:rFonts w:ascii="Arial" w:eastAsia="Times" w:hAnsi="Arial" w:cs="Arial"/>
          <w:sz w:val="20"/>
          <w:szCs w:val="20"/>
        </w:rPr>
        <w:t xml:space="preserve">. </w:t>
      </w:r>
    </w:p>
    <w:p w14:paraId="029203FA" w14:textId="77777777" w:rsidR="0053163B" w:rsidRDefault="0053163B" w:rsidP="00CA495D">
      <w:pPr>
        <w:numPr>
          <w:ilvl w:val="0"/>
          <w:numId w:val="15"/>
        </w:numPr>
        <w:spacing w:line="276" w:lineRule="auto"/>
        <w:rPr>
          <w:rFonts w:ascii="Arial" w:eastAsia="Times" w:hAnsi="Arial" w:cs="Arial"/>
          <w:sz w:val="20"/>
          <w:szCs w:val="20"/>
        </w:rPr>
      </w:pPr>
      <w:r w:rsidRPr="0053163B">
        <w:rPr>
          <w:rFonts w:ascii="Arial" w:hAnsi="Arial" w:cs="Arial"/>
          <w:sz w:val="20"/>
          <w:szCs w:val="20"/>
        </w:rPr>
        <w:t>The direction of the vendor’s technology</w:t>
      </w:r>
    </w:p>
    <w:p w14:paraId="36AF365C" w14:textId="77777777" w:rsidR="0053163B" w:rsidRDefault="0089086F" w:rsidP="00CA495D">
      <w:pPr>
        <w:numPr>
          <w:ilvl w:val="0"/>
          <w:numId w:val="15"/>
        </w:numPr>
        <w:spacing w:line="276" w:lineRule="auto"/>
        <w:rPr>
          <w:rFonts w:ascii="Arial" w:eastAsia="Times" w:hAnsi="Arial" w:cs="Arial"/>
          <w:sz w:val="20"/>
          <w:szCs w:val="20"/>
        </w:rPr>
      </w:pPr>
      <w:r w:rsidRPr="0053163B">
        <w:rPr>
          <w:rFonts w:ascii="Arial" w:hAnsi="Arial" w:cs="Arial"/>
          <w:sz w:val="20"/>
          <w:szCs w:val="20"/>
        </w:rPr>
        <w:t>Benchmark Information. Performance of individual nodes</w:t>
      </w:r>
      <w:r w:rsidR="00044EB9" w:rsidRPr="0053163B">
        <w:rPr>
          <w:rFonts w:ascii="Arial" w:hAnsi="Arial" w:cs="Arial"/>
          <w:sz w:val="20"/>
          <w:szCs w:val="20"/>
        </w:rPr>
        <w:t xml:space="preserve"> and performance of </w:t>
      </w:r>
      <w:r w:rsidRPr="0053163B">
        <w:rPr>
          <w:rFonts w:ascii="Arial" w:hAnsi="Arial" w:cs="Arial"/>
          <w:sz w:val="20"/>
          <w:szCs w:val="20"/>
        </w:rPr>
        <w:t xml:space="preserve">multiple nodes </w:t>
      </w:r>
      <w:r w:rsidR="00044EB9" w:rsidRPr="0053163B">
        <w:rPr>
          <w:rFonts w:ascii="Arial" w:hAnsi="Arial" w:cs="Arial"/>
          <w:sz w:val="20"/>
          <w:szCs w:val="20"/>
        </w:rPr>
        <w:t xml:space="preserve">running a single parallel calculation </w:t>
      </w:r>
      <w:r w:rsidRPr="0053163B">
        <w:rPr>
          <w:rFonts w:ascii="Arial" w:hAnsi="Arial" w:cs="Arial"/>
          <w:sz w:val="20"/>
          <w:szCs w:val="20"/>
        </w:rPr>
        <w:t xml:space="preserve">are evaluated with our benchmarks and are part of the selection criteria.  </w:t>
      </w:r>
      <w:r w:rsidR="00044EB9" w:rsidRPr="0053163B">
        <w:rPr>
          <w:rFonts w:ascii="Arial" w:hAnsi="Arial" w:cs="Arial"/>
          <w:sz w:val="20"/>
          <w:szCs w:val="20"/>
        </w:rPr>
        <w:t>V</w:t>
      </w:r>
      <w:r w:rsidRPr="0053163B">
        <w:rPr>
          <w:rFonts w:ascii="Arial" w:hAnsi="Arial" w:cs="Arial"/>
          <w:sz w:val="20"/>
          <w:szCs w:val="20"/>
        </w:rPr>
        <w:t>endor</w:t>
      </w:r>
      <w:r w:rsidR="00044EB9" w:rsidRPr="0053163B">
        <w:rPr>
          <w:rFonts w:ascii="Arial" w:hAnsi="Arial" w:cs="Arial"/>
          <w:sz w:val="20"/>
          <w:szCs w:val="20"/>
        </w:rPr>
        <w:t xml:space="preserve"> will</w:t>
      </w:r>
      <w:r w:rsidRPr="0053163B">
        <w:rPr>
          <w:rFonts w:ascii="Arial" w:hAnsi="Arial" w:cs="Arial"/>
          <w:sz w:val="20"/>
          <w:szCs w:val="20"/>
        </w:rPr>
        <w:t xml:space="preserve"> provide a description of the machines they are benchmarking on and if the machines are different from the proposed equipment, the vendor </w:t>
      </w:r>
      <w:r w:rsidR="003C5C7E" w:rsidRPr="0053163B">
        <w:rPr>
          <w:rFonts w:ascii="Arial" w:hAnsi="Arial" w:cs="Arial"/>
          <w:sz w:val="20"/>
          <w:szCs w:val="20"/>
        </w:rPr>
        <w:t>will</w:t>
      </w:r>
      <w:r w:rsidRPr="0053163B">
        <w:rPr>
          <w:rFonts w:ascii="Arial" w:hAnsi="Arial" w:cs="Arial"/>
          <w:sz w:val="20"/>
          <w:szCs w:val="20"/>
        </w:rPr>
        <w:t xml:space="preserve"> estimate the performance of the proposed equipment.</w:t>
      </w:r>
      <w:r w:rsidR="00044EB9" w:rsidRPr="0053163B">
        <w:rPr>
          <w:rFonts w:ascii="Arial" w:hAnsi="Arial" w:cs="Arial"/>
          <w:sz w:val="20"/>
          <w:szCs w:val="20"/>
        </w:rPr>
        <w:t xml:space="preserve"> </w:t>
      </w:r>
    </w:p>
    <w:p w14:paraId="7AC530A9" w14:textId="77777777" w:rsidR="0053163B" w:rsidRDefault="0089086F" w:rsidP="00CA495D">
      <w:pPr>
        <w:numPr>
          <w:ilvl w:val="0"/>
          <w:numId w:val="15"/>
        </w:numPr>
        <w:spacing w:line="276" w:lineRule="auto"/>
        <w:rPr>
          <w:rFonts w:ascii="Arial" w:eastAsia="Times" w:hAnsi="Arial" w:cs="Arial"/>
          <w:sz w:val="20"/>
          <w:szCs w:val="20"/>
        </w:rPr>
      </w:pPr>
      <w:r w:rsidRPr="0053163B">
        <w:rPr>
          <w:rFonts w:ascii="Arial" w:eastAsia="Times" w:hAnsi="Arial" w:cs="Arial"/>
          <w:sz w:val="20"/>
          <w:szCs w:val="20"/>
        </w:rPr>
        <w:t>Evidence that equipment conforms to the minimum specif</w:t>
      </w:r>
      <w:r w:rsidR="00BF4CC8" w:rsidRPr="0053163B">
        <w:rPr>
          <w:rFonts w:ascii="Arial" w:eastAsia="Times" w:hAnsi="Arial" w:cs="Arial"/>
          <w:sz w:val="20"/>
          <w:szCs w:val="20"/>
        </w:rPr>
        <w:t>ications set forth in Section 5</w:t>
      </w:r>
      <w:r w:rsidRPr="0053163B">
        <w:rPr>
          <w:rFonts w:ascii="Arial" w:eastAsia="Times" w:hAnsi="Arial" w:cs="Arial"/>
          <w:sz w:val="20"/>
          <w:szCs w:val="20"/>
        </w:rPr>
        <w:t>.</w:t>
      </w:r>
    </w:p>
    <w:p w14:paraId="79E8AEB0" w14:textId="77777777" w:rsidR="0053163B" w:rsidRDefault="0053163B" w:rsidP="00CA495D">
      <w:pPr>
        <w:numPr>
          <w:ilvl w:val="0"/>
          <w:numId w:val="15"/>
        </w:numPr>
        <w:spacing w:line="276" w:lineRule="auto"/>
        <w:rPr>
          <w:rFonts w:ascii="Arial" w:eastAsia="Times" w:hAnsi="Arial" w:cs="Arial"/>
          <w:sz w:val="20"/>
          <w:szCs w:val="20"/>
        </w:rPr>
      </w:pPr>
      <w:r w:rsidRPr="0053163B">
        <w:rPr>
          <w:rFonts w:ascii="Arial" w:eastAsia="Times" w:hAnsi="Arial" w:cs="Arial"/>
          <w:sz w:val="20"/>
          <w:szCs w:val="20"/>
        </w:rPr>
        <w:t>Discuss the scalability of the proposed solution and provide p</w:t>
      </w:r>
      <w:r w:rsidR="0089086F" w:rsidRPr="0053163B">
        <w:rPr>
          <w:rFonts w:ascii="Arial" w:eastAsia="Times" w:hAnsi="Arial" w:cs="Arial"/>
          <w:sz w:val="20"/>
          <w:szCs w:val="20"/>
        </w:rPr>
        <w:t>rices for adding nodes and storage</w:t>
      </w:r>
      <w:r w:rsidRPr="0053163B">
        <w:rPr>
          <w:rFonts w:ascii="Arial" w:eastAsia="Times" w:hAnsi="Arial" w:cs="Arial"/>
          <w:sz w:val="20"/>
          <w:szCs w:val="20"/>
        </w:rPr>
        <w:t xml:space="preserve"> under the RCC Cluster Partnership program</w:t>
      </w:r>
      <w:r w:rsidR="0089086F" w:rsidRPr="0053163B">
        <w:rPr>
          <w:rFonts w:ascii="Arial" w:eastAsia="Times" w:hAnsi="Arial" w:cs="Arial"/>
          <w:sz w:val="20"/>
          <w:szCs w:val="20"/>
        </w:rPr>
        <w:t xml:space="preserve">. </w:t>
      </w:r>
    </w:p>
    <w:p w14:paraId="6E829A55" w14:textId="77777777" w:rsidR="0053163B" w:rsidRDefault="0089086F" w:rsidP="00CA495D">
      <w:pPr>
        <w:numPr>
          <w:ilvl w:val="0"/>
          <w:numId w:val="15"/>
        </w:numPr>
        <w:spacing w:line="276" w:lineRule="auto"/>
        <w:rPr>
          <w:rFonts w:ascii="Arial" w:eastAsia="Times" w:hAnsi="Arial" w:cs="Arial"/>
          <w:sz w:val="20"/>
          <w:szCs w:val="20"/>
        </w:rPr>
      </w:pPr>
      <w:r w:rsidRPr="0053163B">
        <w:rPr>
          <w:rFonts w:ascii="Arial" w:eastAsia="Times" w:hAnsi="Arial" w:cs="Arial"/>
          <w:sz w:val="20"/>
          <w:szCs w:val="20"/>
        </w:rPr>
        <w:t>Power and cooling requirements of the proposed equipment.</w:t>
      </w:r>
    </w:p>
    <w:p w14:paraId="2367AD96" w14:textId="77777777" w:rsidR="0053163B" w:rsidRDefault="0089086F" w:rsidP="00CA495D">
      <w:pPr>
        <w:numPr>
          <w:ilvl w:val="0"/>
          <w:numId w:val="15"/>
        </w:numPr>
        <w:spacing w:line="276" w:lineRule="auto"/>
        <w:rPr>
          <w:rFonts w:ascii="Arial" w:eastAsia="Times" w:hAnsi="Arial" w:cs="Arial"/>
          <w:sz w:val="20"/>
          <w:szCs w:val="20"/>
        </w:rPr>
      </w:pPr>
      <w:r w:rsidRPr="0053163B">
        <w:rPr>
          <w:rFonts w:ascii="Arial" w:eastAsia="Times" w:hAnsi="Arial" w:cs="Arial"/>
          <w:sz w:val="20"/>
          <w:szCs w:val="20"/>
        </w:rPr>
        <w:t>Delivery date</w:t>
      </w:r>
      <w:r w:rsidR="00BF4CC8" w:rsidRPr="0053163B">
        <w:rPr>
          <w:rFonts w:ascii="Arial" w:eastAsia="Times" w:hAnsi="Arial" w:cs="Arial"/>
          <w:sz w:val="20"/>
          <w:szCs w:val="20"/>
        </w:rPr>
        <w:t xml:space="preserve"> from the date of the notification of the award.</w:t>
      </w:r>
    </w:p>
    <w:p w14:paraId="5B7B0CF6" w14:textId="77777777" w:rsidR="0089086F" w:rsidRPr="0053163B" w:rsidRDefault="0089086F" w:rsidP="00CA495D">
      <w:pPr>
        <w:numPr>
          <w:ilvl w:val="0"/>
          <w:numId w:val="15"/>
        </w:numPr>
        <w:spacing w:line="276" w:lineRule="auto"/>
        <w:rPr>
          <w:rFonts w:ascii="Arial" w:eastAsia="Times" w:hAnsi="Arial" w:cs="Arial"/>
          <w:sz w:val="20"/>
          <w:szCs w:val="20"/>
        </w:rPr>
      </w:pPr>
      <w:r w:rsidRPr="0053163B">
        <w:rPr>
          <w:rFonts w:ascii="Arial" w:eastAsia="Times" w:hAnsi="Arial" w:cs="Arial"/>
          <w:sz w:val="20"/>
          <w:szCs w:val="20"/>
        </w:rPr>
        <w:t>Vendor agreement that the University reserves the right to utilize third</w:t>
      </w:r>
      <w:r w:rsidR="00BF4CC8" w:rsidRPr="0053163B">
        <w:rPr>
          <w:rFonts w:ascii="Arial" w:eastAsia="Times" w:hAnsi="Arial" w:cs="Arial"/>
          <w:color w:val="FF0000"/>
          <w:sz w:val="20"/>
          <w:szCs w:val="20"/>
        </w:rPr>
        <w:t>-</w:t>
      </w:r>
      <w:r w:rsidRPr="0053163B">
        <w:rPr>
          <w:rFonts w:ascii="Arial" w:eastAsia="Times" w:hAnsi="Arial" w:cs="Arial"/>
          <w:sz w:val="20"/>
          <w:szCs w:val="20"/>
        </w:rPr>
        <w:t>party memory and hard disk components in the purchased or leased equipment. The use of such third</w:t>
      </w:r>
      <w:r w:rsidR="00BF4CC8" w:rsidRPr="0053163B">
        <w:rPr>
          <w:rFonts w:ascii="Arial" w:eastAsia="Times" w:hAnsi="Arial" w:cs="Arial"/>
          <w:color w:val="FF0000"/>
          <w:sz w:val="20"/>
          <w:szCs w:val="20"/>
        </w:rPr>
        <w:t>-</w:t>
      </w:r>
      <w:r w:rsidRPr="0053163B">
        <w:rPr>
          <w:rFonts w:ascii="Arial" w:eastAsia="Times" w:hAnsi="Arial" w:cs="Arial"/>
          <w:sz w:val="20"/>
          <w:szCs w:val="20"/>
        </w:rPr>
        <w:t>party components by the University shall not prevent the vendor from maintaining the equipment, if maintenance becomes reinstated pursuant to a successful inspection in accordance with the vendor’s commercial practice. A maintenance/warranty requalification shall consist of rebooting the nodes and passing the diagnostics.</w:t>
      </w:r>
    </w:p>
    <w:p w14:paraId="1AAD1F6C" w14:textId="77777777" w:rsidR="0089086F" w:rsidRPr="00B160AD" w:rsidRDefault="0089086F" w:rsidP="0089086F">
      <w:pPr>
        <w:ind w:left="634" w:hanging="274"/>
        <w:rPr>
          <w:rFonts w:ascii="Arial" w:eastAsia="Times" w:hAnsi="Arial" w:cs="Arial"/>
          <w:sz w:val="20"/>
          <w:szCs w:val="20"/>
        </w:rPr>
      </w:pPr>
    </w:p>
    <w:p w14:paraId="7E9B34D8" w14:textId="77777777" w:rsidR="0089086F" w:rsidRPr="005D556A" w:rsidRDefault="00BF4CC8" w:rsidP="005D556A">
      <w:pPr>
        <w:pStyle w:val="Heading2"/>
        <w:rPr>
          <w:rFonts w:eastAsia="Times"/>
          <w:i w:val="0"/>
          <w:sz w:val="20"/>
          <w:szCs w:val="20"/>
        </w:rPr>
      </w:pPr>
      <w:r w:rsidRPr="005D556A">
        <w:rPr>
          <w:rFonts w:eastAsia="Times"/>
          <w:i w:val="0"/>
          <w:sz w:val="20"/>
          <w:szCs w:val="20"/>
        </w:rPr>
        <w:t>8</w:t>
      </w:r>
      <w:r w:rsidR="0089086F" w:rsidRPr="005D556A">
        <w:rPr>
          <w:rFonts w:eastAsia="Times"/>
          <w:i w:val="0"/>
          <w:sz w:val="20"/>
          <w:szCs w:val="20"/>
        </w:rPr>
        <w:t>.2 Presentation of Trade Secret Information</w:t>
      </w:r>
    </w:p>
    <w:p w14:paraId="23472EAB" w14:textId="09DBB698" w:rsidR="0089086F" w:rsidRPr="00B160AD" w:rsidRDefault="0089086F" w:rsidP="0089086F">
      <w:pPr>
        <w:spacing w:line="280" w:lineRule="atLeast"/>
        <w:rPr>
          <w:rFonts w:ascii="Arial" w:eastAsia="Times" w:hAnsi="Arial" w:cs="Arial"/>
          <w:sz w:val="20"/>
          <w:szCs w:val="20"/>
        </w:rPr>
      </w:pPr>
      <w:r w:rsidRPr="00B160AD">
        <w:rPr>
          <w:rFonts w:ascii="Arial" w:eastAsia="Times" w:hAnsi="Arial" w:cs="Arial"/>
          <w:sz w:val="20"/>
          <w:szCs w:val="20"/>
        </w:rPr>
        <w:t>HPC vendors may request that the Procurement Committee and those providing administrative and technical support to the committee sign non-disclosure agreements regarding material labeled confidential or proprietary.  We recommend you use the University of Chicago’s Non-Disclosure Agreement in such cases.  Use of that agreement or of a different Non-Disclosure Agreement is one of the requirements when the vendor specifies that some information is confidential or proprietary.</w:t>
      </w:r>
    </w:p>
    <w:p w14:paraId="7CD614AF" w14:textId="77777777" w:rsidR="0089086F" w:rsidRPr="00B160AD" w:rsidRDefault="0089086F" w:rsidP="0089086F">
      <w:pPr>
        <w:spacing w:line="280" w:lineRule="atLeast"/>
        <w:rPr>
          <w:rFonts w:ascii="Arial" w:eastAsia="Times" w:hAnsi="Arial" w:cs="Arial"/>
          <w:sz w:val="20"/>
          <w:szCs w:val="20"/>
        </w:rPr>
      </w:pPr>
    </w:p>
    <w:p w14:paraId="45D442F9" w14:textId="79B02331" w:rsidR="00267734" w:rsidRPr="006A03B3" w:rsidRDefault="0089086F" w:rsidP="0089086F">
      <w:pPr>
        <w:spacing w:line="280" w:lineRule="atLeast"/>
        <w:rPr>
          <w:rFonts w:ascii="Arial" w:eastAsia="Times" w:hAnsi="Arial" w:cs="Arial"/>
          <w:b/>
          <w:sz w:val="20"/>
          <w:szCs w:val="20"/>
        </w:rPr>
      </w:pPr>
      <w:r w:rsidRPr="00B160AD">
        <w:rPr>
          <w:rFonts w:ascii="Arial" w:eastAsia="Times" w:hAnsi="Arial" w:cs="Arial"/>
          <w:sz w:val="20"/>
          <w:szCs w:val="20"/>
        </w:rPr>
        <w:t xml:space="preserve">The RCC requests that all handouts containing </w:t>
      </w:r>
      <w:r w:rsidR="00E15DA7" w:rsidRPr="00B160AD">
        <w:rPr>
          <w:rFonts w:ascii="Arial" w:eastAsia="Times" w:hAnsi="Arial" w:cs="Arial"/>
          <w:sz w:val="20"/>
          <w:szCs w:val="20"/>
        </w:rPr>
        <w:t>trade secret</w:t>
      </w:r>
      <w:r w:rsidRPr="00B160AD">
        <w:rPr>
          <w:rFonts w:ascii="Arial" w:eastAsia="Times" w:hAnsi="Arial" w:cs="Arial"/>
          <w:sz w:val="20"/>
          <w:szCs w:val="20"/>
        </w:rPr>
        <w:t xml:space="preserve"> or non-disclosure information are labeled accordingly.  When presenting </w:t>
      </w:r>
      <w:r w:rsidR="00E15DA7" w:rsidRPr="00B160AD">
        <w:rPr>
          <w:rFonts w:ascii="Arial" w:eastAsia="Times" w:hAnsi="Arial" w:cs="Arial"/>
          <w:sz w:val="20"/>
          <w:szCs w:val="20"/>
        </w:rPr>
        <w:t>trade secret</w:t>
      </w:r>
      <w:r w:rsidRPr="00B160AD">
        <w:rPr>
          <w:rFonts w:ascii="Arial" w:eastAsia="Times" w:hAnsi="Arial" w:cs="Arial"/>
          <w:sz w:val="20"/>
          <w:szCs w:val="20"/>
        </w:rPr>
        <w:t xml:space="preserve"> or non-disclosure information to the Procurement Committee, distribution of an outline of the confidential material at the beginning of the presentation is </w:t>
      </w:r>
      <w:r w:rsidRPr="00B160AD">
        <w:rPr>
          <w:rFonts w:ascii="Arial" w:eastAsia="Times" w:hAnsi="Arial" w:cs="Arial"/>
          <w:sz w:val="20"/>
          <w:szCs w:val="20"/>
        </w:rPr>
        <w:lastRenderedPageBreak/>
        <w:t xml:space="preserve">requested. Vendors are requested not to categorize their entire presentation as confidential.  Any material categorized as confidential should be clearly and specifically indicated to be so </w:t>
      </w:r>
      <w:r w:rsidRPr="00B160AD">
        <w:rPr>
          <w:rFonts w:ascii="Arial" w:eastAsia="Times" w:hAnsi="Arial" w:cs="Arial"/>
          <w:i/>
          <w:sz w:val="20"/>
          <w:szCs w:val="20"/>
        </w:rPr>
        <w:t>before</w:t>
      </w:r>
      <w:r w:rsidRPr="00B160AD">
        <w:rPr>
          <w:rFonts w:ascii="Arial" w:eastAsia="Times" w:hAnsi="Arial" w:cs="Arial"/>
          <w:sz w:val="20"/>
          <w:szCs w:val="20"/>
        </w:rPr>
        <w:t xml:space="preserve"> it is presented, not </w:t>
      </w:r>
      <w:r w:rsidRPr="00B160AD">
        <w:rPr>
          <w:rFonts w:ascii="Arial" w:eastAsia="Times" w:hAnsi="Arial" w:cs="Arial"/>
          <w:i/>
          <w:sz w:val="20"/>
          <w:szCs w:val="20"/>
        </w:rPr>
        <w:t>afterwards</w:t>
      </w:r>
      <w:r w:rsidRPr="00B160AD">
        <w:rPr>
          <w:rFonts w:ascii="Arial" w:eastAsia="Times" w:hAnsi="Arial" w:cs="Arial"/>
          <w:sz w:val="20"/>
          <w:szCs w:val="20"/>
        </w:rPr>
        <w:t>.</w:t>
      </w:r>
    </w:p>
    <w:p w14:paraId="7B1A1156" w14:textId="77777777" w:rsidR="0089086F" w:rsidRPr="006A03B3" w:rsidRDefault="0089086F" w:rsidP="008E51CE">
      <w:pPr>
        <w:pStyle w:val="Heading1"/>
        <w:jc w:val="left"/>
        <w:rPr>
          <w:rFonts w:eastAsia="Times"/>
        </w:rPr>
      </w:pPr>
      <w:r w:rsidRPr="006A03B3">
        <w:rPr>
          <w:rFonts w:eastAsia="Times"/>
        </w:rPr>
        <w:t>Acceptance Criteria</w:t>
      </w:r>
    </w:p>
    <w:p w14:paraId="32180A00" w14:textId="77777777" w:rsidR="006A03B3" w:rsidRPr="006A03B3" w:rsidRDefault="006A03B3" w:rsidP="006A03B3">
      <w:pPr>
        <w:rPr>
          <w:rFonts w:ascii="Arial" w:eastAsia="Times" w:hAnsi="Arial" w:cs="Arial"/>
          <w:sz w:val="20"/>
          <w:szCs w:val="20"/>
        </w:rPr>
      </w:pPr>
    </w:p>
    <w:p w14:paraId="5F448248" w14:textId="77777777" w:rsidR="006A03B3" w:rsidRPr="00F124D8" w:rsidRDefault="006A03B3" w:rsidP="00CA495D">
      <w:pPr>
        <w:numPr>
          <w:ilvl w:val="1"/>
          <w:numId w:val="5"/>
        </w:numPr>
        <w:rPr>
          <w:rFonts w:ascii="Arial" w:eastAsia="Times" w:hAnsi="Arial" w:cs="Arial"/>
          <w:b/>
          <w:sz w:val="20"/>
          <w:szCs w:val="20"/>
        </w:rPr>
      </w:pPr>
      <w:r w:rsidRPr="00F124D8">
        <w:rPr>
          <w:rFonts w:ascii="Arial" w:eastAsia="Times" w:hAnsi="Arial" w:cs="Arial"/>
          <w:b/>
          <w:sz w:val="20"/>
          <w:szCs w:val="20"/>
        </w:rPr>
        <w:t xml:space="preserve">Compute </w:t>
      </w:r>
      <w:r w:rsidR="008744F9">
        <w:rPr>
          <w:rFonts w:ascii="Arial" w:eastAsia="Times" w:hAnsi="Arial" w:cs="Arial"/>
          <w:b/>
          <w:sz w:val="20"/>
          <w:szCs w:val="20"/>
        </w:rPr>
        <w:t>Node</w:t>
      </w:r>
      <w:r w:rsidR="008744F9" w:rsidRPr="00F124D8">
        <w:rPr>
          <w:rFonts w:ascii="Arial" w:eastAsia="Times" w:hAnsi="Arial" w:cs="Arial"/>
          <w:b/>
          <w:sz w:val="20"/>
          <w:szCs w:val="20"/>
        </w:rPr>
        <w:t xml:space="preserve"> </w:t>
      </w:r>
      <w:r w:rsidRPr="00F124D8">
        <w:rPr>
          <w:rFonts w:ascii="Arial" w:eastAsia="Times" w:hAnsi="Arial" w:cs="Arial"/>
          <w:b/>
          <w:sz w:val="20"/>
          <w:szCs w:val="20"/>
        </w:rPr>
        <w:t>Acceptance</w:t>
      </w:r>
      <w:r w:rsidR="008744F9">
        <w:rPr>
          <w:rFonts w:ascii="Arial" w:eastAsia="Times" w:hAnsi="Arial" w:cs="Arial"/>
          <w:b/>
          <w:sz w:val="20"/>
          <w:szCs w:val="20"/>
        </w:rPr>
        <w:t xml:space="preserve"> Testing</w:t>
      </w:r>
    </w:p>
    <w:p w14:paraId="6246EDA7" w14:textId="77777777" w:rsidR="006A03B3" w:rsidRPr="00B160AD" w:rsidRDefault="006A03B3" w:rsidP="006A03B3">
      <w:pPr>
        <w:spacing w:line="280" w:lineRule="atLeast"/>
        <w:rPr>
          <w:rFonts w:ascii="Arial" w:eastAsia="Times" w:hAnsi="Arial" w:cs="Arial"/>
          <w:sz w:val="20"/>
          <w:szCs w:val="20"/>
        </w:rPr>
      </w:pPr>
    </w:p>
    <w:p w14:paraId="56181647" w14:textId="77777777" w:rsidR="006A03B3" w:rsidRDefault="006A03B3" w:rsidP="00F124D8">
      <w:pPr>
        <w:spacing w:line="276" w:lineRule="auto"/>
        <w:rPr>
          <w:rFonts w:ascii="Arial" w:eastAsia="Times" w:hAnsi="Arial" w:cs="Arial"/>
          <w:sz w:val="20"/>
          <w:szCs w:val="20"/>
        </w:rPr>
      </w:pPr>
      <w:r w:rsidRPr="00B160AD">
        <w:rPr>
          <w:rFonts w:ascii="Arial" w:eastAsia="Times" w:hAnsi="Arial" w:cs="Arial"/>
          <w:sz w:val="20"/>
          <w:szCs w:val="20"/>
        </w:rPr>
        <w:t xml:space="preserve">The </w:t>
      </w:r>
      <w:r>
        <w:rPr>
          <w:rFonts w:ascii="Arial" w:eastAsia="Times" w:hAnsi="Arial" w:cs="Arial"/>
          <w:sz w:val="20"/>
          <w:szCs w:val="20"/>
        </w:rPr>
        <w:t>acceptance tests consist of Level 1 and Level 2 testing. Testing begins with Level 1. When Level 1 is passed, the testing progresses to Level 2.</w:t>
      </w:r>
    </w:p>
    <w:p w14:paraId="751B903C" w14:textId="77777777" w:rsidR="006A03B3" w:rsidRDefault="006A03B3" w:rsidP="00CA495D">
      <w:pPr>
        <w:numPr>
          <w:ilvl w:val="0"/>
          <w:numId w:val="14"/>
        </w:numPr>
        <w:spacing w:line="276" w:lineRule="auto"/>
        <w:rPr>
          <w:rFonts w:ascii="Arial" w:eastAsia="Times" w:hAnsi="Arial" w:cs="Arial"/>
          <w:sz w:val="20"/>
          <w:szCs w:val="20"/>
        </w:rPr>
      </w:pPr>
      <w:r>
        <w:rPr>
          <w:rFonts w:ascii="Arial" w:eastAsia="Times" w:hAnsi="Arial" w:cs="Arial"/>
          <w:sz w:val="20"/>
          <w:szCs w:val="20"/>
        </w:rPr>
        <w:t>Level 1: Stability of the system running LINPACK</w:t>
      </w:r>
    </w:p>
    <w:p w14:paraId="3D7943F6" w14:textId="77777777" w:rsidR="006A03B3" w:rsidRPr="006A03B3" w:rsidRDefault="006A03B3" w:rsidP="00CA495D">
      <w:pPr>
        <w:numPr>
          <w:ilvl w:val="0"/>
          <w:numId w:val="14"/>
        </w:numPr>
        <w:spacing w:line="276" w:lineRule="auto"/>
        <w:rPr>
          <w:rFonts w:ascii="Arial" w:eastAsia="Times" w:hAnsi="Arial" w:cs="Arial"/>
          <w:sz w:val="20"/>
          <w:szCs w:val="20"/>
        </w:rPr>
      </w:pPr>
      <w:r>
        <w:rPr>
          <w:rFonts w:ascii="Arial" w:eastAsia="Times" w:hAnsi="Arial" w:cs="Arial"/>
          <w:sz w:val="20"/>
          <w:szCs w:val="20"/>
        </w:rPr>
        <w:t>Level 2: Stability of the system in test mode (Benchmarks and Research applications)</w:t>
      </w:r>
    </w:p>
    <w:p w14:paraId="7030F913" w14:textId="77777777" w:rsidR="008E51CE" w:rsidRPr="00512CB6" w:rsidRDefault="008E51CE" w:rsidP="00F124D8">
      <w:pPr>
        <w:tabs>
          <w:tab w:val="center" w:pos="4320"/>
          <w:tab w:val="right" w:pos="8640"/>
        </w:tabs>
        <w:spacing w:line="276" w:lineRule="auto"/>
        <w:rPr>
          <w:rFonts w:ascii="Arial" w:hAnsi="Arial" w:cs="Arial"/>
          <w:color w:val="000000"/>
          <w:sz w:val="20"/>
          <w:szCs w:val="20"/>
          <w:lang w:bidi="he-IL"/>
        </w:rPr>
      </w:pPr>
      <w:r w:rsidRPr="00512CB6">
        <w:rPr>
          <w:rFonts w:ascii="Arial" w:hAnsi="Arial" w:cs="Arial"/>
          <w:color w:val="000000"/>
          <w:sz w:val="20"/>
          <w:szCs w:val="20"/>
          <w:lang w:bidi="he-IL"/>
        </w:rPr>
        <w:t xml:space="preserve">Once the compute </w:t>
      </w:r>
      <w:r w:rsidR="008744F9">
        <w:rPr>
          <w:rFonts w:ascii="Arial" w:hAnsi="Arial" w:cs="Arial"/>
          <w:color w:val="000000"/>
          <w:sz w:val="20"/>
          <w:szCs w:val="20"/>
          <w:lang w:bidi="he-IL"/>
        </w:rPr>
        <w:t xml:space="preserve">node </w:t>
      </w:r>
      <w:r w:rsidRPr="00512CB6">
        <w:rPr>
          <w:rFonts w:ascii="Arial" w:hAnsi="Arial" w:cs="Arial"/>
          <w:color w:val="000000"/>
          <w:sz w:val="20"/>
          <w:szCs w:val="20"/>
          <w:lang w:bidi="he-IL"/>
        </w:rPr>
        <w:t xml:space="preserve">acceptance </w:t>
      </w:r>
      <w:r w:rsidR="008744F9">
        <w:rPr>
          <w:rFonts w:ascii="Arial" w:hAnsi="Arial" w:cs="Arial"/>
          <w:color w:val="000000"/>
          <w:sz w:val="20"/>
          <w:szCs w:val="20"/>
          <w:lang w:bidi="he-IL"/>
        </w:rPr>
        <w:t xml:space="preserve">testing has </w:t>
      </w:r>
      <w:r w:rsidRPr="00317F4A">
        <w:rPr>
          <w:rFonts w:ascii="Arial" w:hAnsi="Arial" w:cs="Arial"/>
          <w:color w:val="000000"/>
          <w:sz w:val="20"/>
          <w:szCs w:val="20"/>
        </w:rPr>
        <w:t>passed and the RCC has communicated this in writing to the vendor</w:t>
      </w:r>
      <w:r w:rsidRPr="00512CB6">
        <w:rPr>
          <w:rFonts w:ascii="Arial" w:hAnsi="Arial" w:cs="Arial"/>
          <w:color w:val="000000"/>
          <w:sz w:val="20"/>
          <w:szCs w:val="20"/>
          <w:lang w:bidi="he-IL"/>
        </w:rPr>
        <w:t xml:space="preserve">, </w:t>
      </w:r>
      <w:r w:rsidR="007D029B">
        <w:rPr>
          <w:rFonts w:ascii="Arial" w:hAnsi="Arial" w:cs="Arial"/>
          <w:color w:val="000000"/>
          <w:sz w:val="20"/>
          <w:szCs w:val="20"/>
          <w:lang w:bidi="he-IL"/>
        </w:rPr>
        <w:t>VENDOR</w:t>
      </w:r>
      <w:r w:rsidRPr="00512CB6">
        <w:rPr>
          <w:rFonts w:ascii="Arial" w:hAnsi="Arial" w:cs="Arial"/>
          <w:color w:val="000000"/>
          <w:sz w:val="20"/>
          <w:szCs w:val="20"/>
          <w:lang w:bidi="he-IL"/>
        </w:rPr>
        <w:t xml:space="preserve"> </w:t>
      </w:r>
      <w:r w:rsidR="007D029B">
        <w:rPr>
          <w:rFonts w:ascii="Arial" w:hAnsi="Arial" w:cs="Arial"/>
          <w:color w:val="000000"/>
          <w:sz w:val="20"/>
          <w:szCs w:val="20"/>
          <w:lang w:bidi="he-IL"/>
        </w:rPr>
        <w:t>can</w:t>
      </w:r>
      <w:r w:rsidRPr="00512CB6">
        <w:rPr>
          <w:rFonts w:ascii="Arial" w:hAnsi="Arial" w:cs="Arial"/>
          <w:color w:val="000000"/>
          <w:sz w:val="20"/>
          <w:szCs w:val="20"/>
          <w:lang w:bidi="he-IL"/>
        </w:rPr>
        <w:t xml:space="preserve"> submit an invoice to the address shown on the purchase order.  The University will process payment upon receipt of this invoice.  </w:t>
      </w:r>
    </w:p>
    <w:p w14:paraId="21D03D66" w14:textId="77777777" w:rsidR="008E51CE" w:rsidRDefault="008E51CE" w:rsidP="008E51CE">
      <w:pPr>
        <w:tabs>
          <w:tab w:val="center" w:pos="4320"/>
          <w:tab w:val="right" w:pos="8640"/>
        </w:tabs>
        <w:spacing w:line="280" w:lineRule="atLeast"/>
        <w:rPr>
          <w:rFonts w:ascii="Helv" w:hAnsi="Helv" w:cs="Helv"/>
          <w:color w:val="000000"/>
          <w:sz w:val="20"/>
          <w:szCs w:val="20"/>
          <w:lang w:bidi="he-IL"/>
        </w:rPr>
      </w:pPr>
    </w:p>
    <w:p w14:paraId="4CD03052" w14:textId="77777777" w:rsidR="008E51CE" w:rsidRPr="00FE0068" w:rsidRDefault="008E51CE" w:rsidP="008E51CE">
      <w:pPr>
        <w:tabs>
          <w:tab w:val="center" w:pos="4320"/>
          <w:tab w:val="right" w:pos="8640"/>
        </w:tabs>
        <w:spacing w:line="280" w:lineRule="atLeast"/>
        <w:rPr>
          <w:rFonts w:ascii="Arial" w:eastAsia="Times" w:hAnsi="Arial" w:cs="Arial"/>
          <w:b/>
          <w:sz w:val="20"/>
          <w:szCs w:val="20"/>
        </w:rPr>
      </w:pPr>
      <w:r w:rsidRPr="00FE0068">
        <w:rPr>
          <w:rFonts w:ascii="Arial" w:eastAsia="Times" w:hAnsi="Arial" w:cs="Arial"/>
          <w:b/>
          <w:sz w:val="20"/>
          <w:szCs w:val="20"/>
        </w:rPr>
        <w:t xml:space="preserve">Level 1: Stability </w:t>
      </w:r>
      <w:r w:rsidR="00F124D8">
        <w:rPr>
          <w:rFonts w:ascii="Arial" w:eastAsia="Times" w:hAnsi="Arial" w:cs="Arial"/>
          <w:b/>
          <w:sz w:val="20"/>
          <w:szCs w:val="20"/>
        </w:rPr>
        <w:t xml:space="preserve">of the system: </w:t>
      </w:r>
      <w:r w:rsidRPr="00FE0068">
        <w:rPr>
          <w:rFonts w:ascii="Arial" w:eastAsia="Times" w:hAnsi="Arial" w:cs="Arial"/>
          <w:b/>
          <w:sz w:val="20"/>
          <w:szCs w:val="20"/>
        </w:rPr>
        <w:t>Running LINPACK</w:t>
      </w:r>
    </w:p>
    <w:p w14:paraId="69DA9174" w14:textId="77777777" w:rsidR="008E51CE" w:rsidRPr="00FE0068" w:rsidRDefault="008E51CE" w:rsidP="008E51CE">
      <w:pPr>
        <w:tabs>
          <w:tab w:val="center" w:pos="4320"/>
          <w:tab w:val="right" w:pos="8640"/>
        </w:tabs>
        <w:spacing w:line="280" w:lineRule="atLeast"/>
        <w:rPr>
          <w:rFonts w:ascii="Arial" w:eastAsia="Times" w:hAnsi="Arial" w:cs="Arial"/>
          <w:sz w:val="20"/>
          <w:szCs w:val="20"/>
        </w:rPr>
      </w:pPr>
    </w:p>
    <w:p w14:paraId="010AFCEA" w14:textId="77777777" w:rsidR="008E51CE" w:rsidRPr="00FE0068" w:rsidRDefault="008E51CE" w:rsidP="008E51CE">
      <w:pPr>
        <w:tabs>
          <w:tab w:val="center" w:pos="4320"/>
          <w:tab w:val="right" w:pos="8640"/>
        </w:tabs>
        <w:spacing w:line="280" w:lineRule="atLeast"/>
        <w:rPr>
          <w:rFonts w:ascii="Arial" w:eastAsia="Times" w:hAnsi="Arial" w:cs="Arial"/>
          <w:sz w:val="20"/>
          <w:szCs w:val="20"/>
        </w:rPr>
      </w:pPr>
      <w:r w:rsidRPr="00FE0068">
        <w:rPr>
          <w:rFonts w:ascii="Arial" w:eastAsia="Times" w:hAnsi="Arial" w:cs="Arial"/>
          <w:sz w:val="20"/>
          <w:szCs w:val="20"/>
        </w:rPr>
        <w:t xml:space="preserve">During Level 1 the system is dedicated to running LINPACK's Highly Parallel Computing benchmark (www.netlib.org/benchmark/hpl).  The HPL requires that the Message Passing Interface (MPI) and the Basic Linear Algebra Subprograms (BLAS) are installed and working.   </w:t>
      </w:r>
    </w:p>
    <w:p w14:paraId="1D955475" w14:textId="77777777" w:rsidR="008E51CE" w:rsidRPr="00FE0068" w:rsidRDefault="008E51CE" w:rsidP="008E51CE">
      <w:pPr>
        <w:tabs>
          <w:tab w:val="center" w:pos="4320"/>
          <w:tab w:val="right" w:pos="8640"/>
        </w:tabs>
        <w:spacing w:line="280" w:lineRule="atLeast"/>
        <w:rPr>
          <w:rFonts w:ascii="Arial" w:eastAsia="Times" w:hAnsi="Arial" w:cs="Arial"/>
          <w:sz w:val="20"/>
          <w:szCs w:val="20"/>
        </w:rPr>
      </w:pPr>
    </w:p>
    <w:p w14:paraId="04D5CFDF" w14:textId="76645423" w:rsidR="008E51CE" w:rsidRDefault="008E51CE" w:rsidP="00CA495D">
      <w:pPr>
        <w:numPr>
          <w:ilvl w:val="0"/>
          <w:numId w:val="8"/>
        </w:numPr>
        <w:tabs>
          <w:tab w:val="center" w:pos="720"/>
          <w:tab w:val="right" w:pos="8640"/>
        </w:tabs>
        <w:spacing w:line="280" w:lineRule="atLeast"/>
        <w:rPr>
          <w:rFonts w:ascii="Arial" w:eastAsia="Times" w:hAnsi="Arial" w:cs="Arial"/>
          <w:sz w:val="20"/>
          <w:szCs w:val="20"/>
        </w:rPr>
      </w:pPr>
      <w:r>
        <w:rPr>
          <w:rFonts w:ascii="Arial" w:eastAsia="Times" w:hAnsi="Arial" w:cs="Arial"/>
          <w:sz w:val="20"/>
          <w:szCs w:val="20"/>
        </w:rPr>
        <w:t>V</w:t>
      </w:r>
      <w:r w:rsidR="007D029B">
        <w:rPr>
          <w:rFonts w:ascii="Arial" w:eastAsia="Times" w:hAnsi="Arial" w:cs="Arial"/>
          <w:sz w:val="20"/>
          <w:szCs w:val="20"/>
        </w:rPr>
        <w:t>ENDOR</w:t>
      </w:r>
      <w:r w:rsidRPr="00FE0068">
        <w:rPr>
          <w:rFonts w:ascii="Arial" w:eastAsia="Times" w:hAnsi="Arial" w:cs="Arial"/>
          <w:sz w:val="20"/>
          <w:szCs w:val="20"/>
        </w:rPr>
        <w:t xml:space="preserve"> will run LINPACK </w:t>
      </w:r>
      <w:r>
        <w:rPr>
          <w:rFonts w:ascii="Arial" w:eastAsia="Times" w:hAnsi="Arial" w:cs="Arial"/>
          <w:sz w:val="20"/>
          <w:szCs w:val="20"/>
        </w:rPr>
        <w:t xml:space="preserve">across </w:t>
      </w:r>
      <w:r w:rsidR="006A6743">
        <w:rPr>
          <w:rFonts w:ascii="Arial" w:eastAsia="Times" w:hAnsi="Arial" w:cs="Arial"/>
          <w:sz w:val="20"/>
          <w:szCs w:val="20"/>
        </w:rPr>
        <w:t xml:space="preserve">all </w:t>
      </w:r>
      <w:r>
        <w:rPr>
          <w:rFonts w:ascii="Arial" w:eastAsia="Times" w:hAnsi="Arial" w:cs="Arial"/>
          <w:sz w:val="20"/>
          <w:szCs w:val="20"/>
        </w:rPr>
        <w:t xml:space="preserve">nodes </w:t>
      </w:r>
      <w:r w:rsidRPr="00FE0068">
        <w:rPr>
          <w:rFonts w:ascii="Arial" w:eastAsia="Times" w:hAnsi="Arial" w:cs="Arial"/>
          <w:sz w:val="20"/>
          <w:szCs w:val="20"/>
        </w:rPr>
        <w:t>during level 1</w:t>
      </w:r>
      <w:r w:rsidR="007B5E89">
        <w:rPr>
          <w:rFonts w:ascii="Arial" w:eastAsia="Times" w:hAnsi="Arial" w:cs="Arial"/>
          <w:sz w:val="20"/>
          <w:szCs w:val="20"/>
        </w:rPr>
        <w:t xml:space="preserve"> for both CPU only and CPU+GPU</w:t>
      </w:r>
      <w:r w:rsidRPr="00FE0068">
        <w:rPr>
          <w:rFonts w:ascii="Arial" w:eastAsia="Times" w:hAnsi="Arial" w:cs="Arial"/>
          <w:sz w:val="20"/>
          <w:szCs w:val="20"/>
        </w:rPr>
        <w:t xml:space="preserve">. The LINPACK results </w:t>
      </w:r>
      <w:r>
        <w:rPr>
          <w:rFonts w:ascii="Arial" w:eastAsia="Times" w:hAnsi="Arial" w:cs="Arial"/>
          <w:sz w:val="20"/>
          <w:szCs w:val="20"/>
        </w:rPr>
        <w:t>across the proposed tightly coupled cluster nodes for Level 1 should</w:t>
      </w:r>
      <w:r w:rsidRPr="00FE0068">
        <w:rPr>
          <w:rFonts w:ascii="Arial" w:eastAsia="Times" w:hAnsi="Arial" w:cs="Arial"/>
          <w:sz w:val="20"/>
          <w:szCs w:val="20"/>
        </w:rPr>
        <w:t xml:space="preserve"> demonstrate </w:t>
      </w:r>
      <w:r w:rsidR="00426DCE">
        <w:rPr>
          <w:rFonts w:ascii="Arial" w:eastAsia="Times" w:hAnsi="Arial" w:cs="Arial"/>
          <w:sz w:val="20"/>
          <w:szCs w:val="20"/>
        </w:rPr>
        <w:t>optimal</w:t>
      </w:r>
      <w:r w:rsidRPr="00FE0068">
        <w:rPr>
          <w:rFonts w:ascii="Arial" w:eastAsia="Times" w:hAnsi="Arial" w:cs="Arial"/>
          <w:sz w:val="20"/>
          <w:szCs w:val="20"/>
        </w:rPr>
        <w:t xml:space="preserve"> efficiency </w:t>
      </w:r>
      <w:r w:rsidR="00426DCE">
        <w:rPr>
          <w:rFonts w:ascii="Arial" w:eastAsia="Times" w:hAnsi="Arial" w:cs="Arial"/>
          <w:sz w:val="20"/>
          <w:szCs w:val="20"/>
        </w:rPr>
        <w:t>(</w:t>
      </w:r>
      <w:r w:rsidR="00201D55">
        <w:rPr>
          <w:rFonts w:ascii="Arial" w:eastAsia="Times" w:hAnsi="Arial" w:cs="Arial"/>
          <w:sz w:val="20"/>
          <w:szCs w:val="20"/>
        </w:rPr>
        <w:t>e.g.,</w:t>
      </w:r>
      <w:r w:rsidR="00426DCE">
        <w:rPr>
          <w:rFonts w:ascii="Arial" w:eastAsia="Times" w:hAnsi="Arial" w:cs="Arial"/>
          <w:sz w:val="20"/>
          <w:szCs w:val="20"/>
        </w:rPr>
        <w:t xml:space="preserve"> </w:t>
      </w:r>
      <w:r w:rsidR="007B5E89">
        <w:rPr>
          <w:rFonts w:ascii="Arial" w:eastAsia="Times" w:hAnsi="Arial" w:cs="Arial"/>
          <w:sz w:val="20"/>
          <w:szCs w:val="20"/>
        </w:rPr>
        <w:t>On</w:t>
      </w:r>
      <w:r w:rsidR="007A2CF6">
        <w:rPr>
          <w:rFonts w:ascii="Arial" w:eastAsia="Times" w:hAnsi="Arial" w:cs="Arial"/>
          <w:sz w:val="20"/>
          <w:szCs w:val="20"/>
        </w:rPr>
        <w:t xml:space="preserve"> CPU only</w:t>
      </w:r>
      <w:r w:rsidR="007B5E89">
        <w:rPr>
          <w:rFonts w:ascii="Arial" w:eastAsia="Times" w:hAnsi="Arial" w:cs="Arial"/>
          <w:sz w:val="20"/>
          <w:szCs w:val="20"/>
        </w:rPr>
        <w:t>:</w:t>
      </w:r>
      <w:r w:rsidR="007A2CF6">
        <w:rPr>
          <w:rFonts w:ascii="Arial" w:eastAsia="Times" w:hAnsi="Arial" w:cs="Arial"/>
          <w:sz w:val="20"/>
          <w:szCs w:val="20"/>
        </w:rPr>
        <w:t xml:space="preserve"> </w:t>
      </w:r>
      <w:r w:rsidR="00426DCE">
        <w:rPr>
          <w:rFonts w:ascii="Arial" w:eastAsia="Times" w:hAnsi="Arial" w:cs="Arial"/>
          <w:sz w:val="20"/>
          <w:szCs w:val="20"/>
        </w:rPr>
        <w:t xml:space="preserve">62% </w:t>
      </w:r>
      <w:r w:rsidR="00925407">
        <w:rPr>
          <w:rFonts w:ascii="Arial" w:eastAsia="Times" w:hAnsi="Arial" w:cs="Arial"/>
          <w:sz w:val="20"/>
          <w:szCs w:val="20"/>
        </w:rPr>
        <w:t xml:space="preserve">for system with </w:t>
      </w:r>
      <w:r w:rsidR="00426DCE">
        <w:rPr>
          <w:rFonts w:ascii="Arial" w:eastAsia="Times" w:hAnsi="Arial" w:cs="Arial"/>
          <w:sz w:val="20"/>
          <w:szCs w:val="20"/>
        </w:rPr>
        <w:t xml:space="preserve">AVX512 or 80% without) </w:t>
      </w:r>
      <w:r w:rsidRPr="00FE0068">
        <w:rPr>
          <w:rFonts w:ascii="Arial" w:eastAsia="Times" w:hAnsi="Arial" w:cs="Arial"/>
          <w:sz w:val="20"/>
          <w:szCs w:val="20"/>
        </w:rPr>
        <w:t xml:space="preserve">with a +/- tolerance of </w:t>
      </w:r>
      <w:r>
        <w:rPr>
          <w:rFonts w:ascii="Arial" w:eastAsia="Times" w:hAnsi="Arial" w:cs="Arial"/>
          <w:sz w:val="20"/>
          <w:szCs w:val="20"/>
        </w:rPr>
        <w:t>3</w:t>
      </w:r>
      <w:r w:rsidRPr="00FE0068">
        <w:rPr>
          <w:rFonts w:ascii="Arial" w:eastAsia="Times" w:hAnsi="Arial" w:cs="Arial"/>
          <w:sz w:val="20"/>
          <w:szCs w:val="20"/>
        </w:rPr>
        <w:t>%.</w:t>
      </w:r>
    </w:p>
    <w:p w14:paraId="199441F1" w14:textId="77777777" w:rsidR="0089086F" w:rsidRDefault="008E51CE" w:rsidP="00CA495D">
      <w:pPr>
        <w:numPr>
          <w:ilvl w:val="0"/>
          <w:numId w:val="8"/>
        </w:numPr>
        <w:tabs>
          <w:tab w:val="center" w:pos="720"/>
          <w:tab w:val="center" w:pos="4320"/>
          <w:tab w:val="right" w:pos="8640"/>
        </w:tabs>
        <w:spacing w:line="280" w:lineRule="atLeast"/>
        <w:rPr>
          <w:rFonts w:ascii="Arial" w:eastAsia="Times" w:hAnsi="Arial" w:cs="Arial"/>
          <w:sz w:val="20"/>
          <w:szCs w:val="20"/>
        </w:rPr>
      </w:pPr>
      <w:r w:rsidRPr="008E51CE">
        <w:rPr>
          <w:rFonts w:ascii="Arial" w:eastAsia="Times" w:hAnsi="Arial" w:cs="Arial"/>
          <w:sz w:val="20"/>
          <w:szCs w:val="20"/>
        </w:rPr>
        <w:t xml:space="preserve">Level 1 is passed when LINPACK runs correctly and continuously for 5 days without failure. </w:t>
      </w:r>
    </w:p>
    <w:p w14:paraId="67B284EA" w14:textId="77777777" w:rsidR="008E51CE" w:rsidRPr="008E51CE" w:rsidRDefault="008E51CE" w:rsidP="008E51CE">
      <w:pPr>
        <w:tabs>
          <w:tab w:val="center" w:pos="720"/>
          <w:tab w:val="center" w:pos="4320"/>
          <w:tab w:val="right" w:pos="8640"/>
        </w:tabs>
        <w:spacing w:line="280" w:lineRule="atLeast"/>
        <w:ind w:left="720"/>
        <w:rPr>
          <w:rFonts w:ascii="Arial" w:eastAsia="Times" w:hAnsi="Arial" w:cs="Arial"/>
          <w:sz w:val="20"/>
          <w:szCs w:val="20"/>
        </w:rPr>
      </w:pPr>
    </w:p>
    <w:p w14:paraId="46A1FCB5" w14:textId="75431272" w:rsidR="00AD6DE5" w:rsidRDefault="00D964FB" w:rsidP="0089086F">
      <w:pPr>
        <w:tabs>
          <w:tab w:val="center" w:pos="4320"/>
          <w:tab w:val="right" w:pos="8640"/>
        </w:tabs>
        <w:spacing w:line="280" w:lineRule="atLeast"/>
        <w:rPr>
          <w:rFonts w:ascii="Arial" w:eastAsia="Times" w:hAnsi="Arial" w:cs="Arial"/>
          <w:sz w:val="20"/>
          <w:szCs w:val="20"/>
        </w:rPr>
      </w:pPr>
      <w:r>
        <w:rPr>
          <w:rFonts w:ascii="Arial" w:eastAsia="Times" w:hAnsi="Arial" w:cs="Arial"/>
          <w:sz w:val="20"/>
          <w:szCs w:val="20"/>
        </w:rPr>
        <w:t xml:space="preserve">VENDOR must automate Linpack runs so that </w:t>
      </w:r>
      <w:r w:rsidR="00AD6DE5">
        <w:rPr>
          <w:rFonts w:ascii="Arial" w:eastAsia="Times" w:hAnsi="Arial" w:cs="Arial"/>
          <w:sz w:val="20"/>
          <w:szCs w:val="20"/>
        </w:rPr>
        <w:t xml:space="preserve">a </w:t>
      </w:r>
      <w:r>
        <w:rPr>
          <w:rFonts w:ascii="Arial" w:eastAsia="Times" w:hAnsi="Arial" w:cs="Arial"/>
          <w:sz w:val="20"/>
          <w:szCs w:val="20"/>
        </w:rPr>
        <w:t>run begins</w:t>
      </w:r>
      <w:r w:rsidR="00795BAB">
        <w:rPr>
          <w:rFonts w:ascii="Arial" w:eastAsia="Times" w:hAnsi="Arial" w:cs="Arial"/>
          <w:sz w:val="20"/>
          <w:szCs w:val="20"/>
        </w:rPr>
        <w:t xml:space="preserve"> immediately following the completion of the preceding run.  The automation script must print a timestamp at the beginning and end of each </w:t>
      </w:r>
      <w:r w:rsidR="00C801D4">
        <w:rPr>
          <w:rFonts w:ascii="Arial" w:eastAsia="Times" w:hAnsi="Arial" w:cs="Arial"/>
          <w:sz w:val="20"/>
          <w:szCs w:val="20"/>
        </w:rPr>
        <w:t>run and</w:t>
      </w:r>
      <w:r w:rsidR="00795BAB">
        <w:rPr>
          <w:rFonts w:ascii="Arial" w:eastAsia="Times" w:hAnsi="Arial" w:cs="Arial"/>
          <w:sz w:val="20"/>
          <w:szCs w:val="20"/>
        </w:rPr>
        <w:t xml:space="preserve"> log all Linpack output.  This log file must be accessible to RCC staff during the 5 day run.  VENDOR will formally submit this log file with a statement of completion.</w:t>
      </w:r>
      <w:r w:rsidR="00A92C98">
        <w:rPr>
          <w:rFonts w:ascii="Arial" w:eastAsia="Times" w:hAnsi="Arial" w:cs="Arial"/>
          <w:sz w:val="20"/>
          <w:szCs w:val="20"/>
        </w:rPr>
        <w:t xml:space="preserve">  RCC will review the statement of completion and acknowledge the end of Level 1 if all conditions have been met.</w:t>
      </w:r>
      <w:r w:rsidR="00795BAB">
        <w:rPr>
          <w:rFonts w:ascii="Arial" w:eastAsia="Times" w:hAnsi="Arial" w:cs="Arial"/>
          <w:sz w:val="20"/>
          <w:szCs w:val="20"/>
        </w:rPr>
        <w:t xml:space="preserve">  </w:t>
      </w:r>
    </w:p>
    <w:p w14:paraId="4F6878EE" w14:textId="77777777" w:rsidR="00F124D8" w:rsidRPr="00795BAB" w:rsidRDefault="00F124D8" w:rsidP="0089086F">
      <w:pPr>
        <w:tabs>
          <w:tab w:val="center" w:pos="4320"/>
          <w:tab w:val="right" w:pos="8640"/>
        </w:tabs>
        <w:spacing w:line="280" w:lineRule="atLeast"/>
        <w:rPr>
          <w:rFonts w:ascii="Arial" w:eastAsia="Times" w:hAnsi="Arial" w:cs="Arial"/>
          <w:sz w:val="20"/>
          <w:szCs w:val="20"/>
        </w:rPr>
      </w:pPr>
    </w:p>
    <w:p w14:paraId="75F41FBE" w14:textId="77777777" w:rsidR="008E51CE" w:rsidRPr="00BE1B9B" w:rsidRDefault="008E51CE" w:rsidP="008E51CE">
      <w:pPr>
        <w:tabs>
          <w:tab w:val="center" w:pos="4320"/>
          <w:tab w:val="right" w:pos="8640"/>
        </w:tabs>
        <w:spacing w:line="280" w:lineRule="atLeast"/>
        <w:rPr>
          <w:rFonts w:ascii="Arial" w:eastAsia="Times" w:hAnsi="Arial" w:cs="Arial"/>
          <w:b/>
          <w:sz w:val="20"/>
          <w:szCs w:val="20"/>
        </w:rPr>
      </w:pPr>
      <w:r w:rsidRPr="00BE1B9B">
        <w:rPr>
          <w:rFonts w:ascii="Arial" w:eastAsia="Times" w:hAnsi="Arial" w:cs="Arial"/>
          <w:b/>
          <w:sz w:val="20"/>
          <w:szCs w:val="20"/>
        </w:rPr>
        <w:t>Level 2: Stability of the System in Test Mode.</w:t>
      </w:r>
    </w:p>
    <w:p w14:paraId="3172C1B2" w14:textId="77777777" w:rsidR="008E51CE" w:rsidRPr="00FE0068" w:rsidRDefault="008E51CE" w:rsidP="008E51CE">
      <w:pPr>
        <w:tabs>
          <w:tab w:val="center" w:pos="4320"/>
          <w:tab w:val="right" w:pos="8640"/>
        </w:tabs>
        <w:spacing w:line="280" w:lineRule="atLeast"/>
        <w:rPr>
          <w:rFonts w:ascii="Arial" w:eastAsia="Times" w:hAnsi="Arial" w:cs="Arial"/>
          <w:b/>
          <w:sz w:val="20"/>
          <w:szCs w:val="20"/>
        </w:rPr>
      </w:pPr>
    </w:p>
    <w:p w14:paraId="1A7DA54E" w14:textId="77777777" w:rsidR="008E51CE" w:rsidRPr="00FE0068" w:rsidRDefault="008E51CE" w:rsidP="008E51CE">
      <w:pPr>
        <w:tabs>
          <w:tab w:val="center" w:pos="4320"/>
          <w:tab w:val="right" w:pos="8640"/>
        </w:tabs>
        <w:spacing w:line="280" w:lineRule="atLeast"/>
        <w:rPr>
          <w:rFonts w:ascii="Arial" w:eastAsia="Times" w:hAnsi="Arial" w:cs="Arial"/>
          <w:sz w:val="20"/>
          <w:szCs w:val="20"/>
        </w:rPr>
      </w:pPr>
      <w:r>
        <w:rPr>
          <w:rFonts w:ascii="Arial" w:eastAsia="Times" w:hAnsi="Arial" w:cs="Arial"/>
          <w:sz w:val="20"/>
          <w:szCs w:val="20"/>
        </w:rPr>
        <w:t>L</w:t>
      </w:r>
      <w:r w:rsidRPr="000336A5">
        <w:rPr>
          <w:rFonts w:ascii="Arial" w:eastAsia="Times" w:hAnsi="Arial" w:cs="Arial"/>
          <w:sz w:val="20"/>
          <w:szCs w:val="20"/>
        </w:rPr>
        <w:t xml:space="preserve">evel 2 will consist of two parts: </w:t>
      </w:r>
    </w:p>
    <w:p w14:paraId="613B5A6E" w14:textId="77777777" w:rsidR="008E51CE" w:rsidRDefault="008E51CE" w:rsidP="00CA495D">
      <w:pPr>
        <w:numPr>
          <w:ilvl w:val="0"/>
          <w:numId w:val="9"/>
        </w:numPr>
        <w:tabs>
          <w:tab w:val="center" w:pos="720"/>
          <w:tab w:val="right" w:pos="8640"/>
        </w:tabs>
        <w:spacing w:line="280" w:lineRule="atLeast"/>
        <w:rPr>
          <w:rFonts w:ascii="Arial" w:eastAsia="Times" w:hAnsi="Arial" w:cs="Arial"/>
          <w:sz w:val="20"/>
          <w:szCs w:val="20"/>
        </w:rPr>
      </w:pPr>
      <w:r>
        <w:rPr>
          <w:rFonts w:ascii="Arial" w:eastAsia="Times" w:hAnsi="Arial" w:cs="Arial"/>
          <w:sz w:val="20"/>
          <w:szCs w:val="20"/>
        </w:rPr>
        <w:t>R</w:t>
      </w:r>
      <w:r w:rsidRPr="000336A5">
        <w:rPr>
          <w:rFonts w:ascii="Arial" w:eastAsia="Times" w:hAnsi="Arial" w:cs="Arial"/>
          <w:sz w:val="20"/>
          <w:szCs w:val="20"/>
        </w:rPr>
        <w:t>eproducing the results of the benchmark suite</w:t>
      </w:r>
      <w:r>
        <w:rPr>
          <w:rFonts w:ascii="Arial" w:eastAsia="Times" w:hAnsi="Arial" w:cs="Arial"/>
          <w:sz w:val="20"/>
          <w:szCs w:val="20"/>
        </w:rPr>
        <w:t>.</w:t>
      </w:r>
      <w:r w:rsidRPr="002F708D">
        <w:rPr>
          <w:rFonts w:ascii="Arial" w:eastAsia="Times" w:hAnsi="Arial" w:cs="Arial"/>
          <w:sz w:val="20"/>
          <w:szCs w:val="20"/>
        </w:rPr>
        <w:t xml:space="preserve"> </w:t>
      </w:r>
    </w:p>
    <w:p w14:paraId="3D091789" w14:textId="77777777" w:rsidR="008E51CE" w:rsidRPr="00AC2C33" w:rsidRDefault="008E51CE" w:rsidP="00CA495D">
      <w:pPr>
        <w:numPr>
          <w:ilvl w:val="0"/>
          <w:numId w:val="9"/>
        </w:numPr>
        <w:tabs>
          <w:tab w:val="center" w:pos="720"/>
          <w:tab w:val="right" w:pos="8640"/>
        </w:tabs>
        <w:spacing w:line="280" w:lineRule="atLeast"/>
        <w:rPr>
          <w:rFonts w:ascii="Arial" w:eastAsia="Times" w:hAnsi="Arial" w:cs="Arial"/>
          <w:sz w:val="20"/>
          <w:szCs w:val="20"/>
        </w:rPr>
      </w:pPr>
      <w:r>
        <w:rPr>
          <w:rFonts w:ascii="Arial" w:eastAsia="Times" w:hAnsi="Arial" w:cs="Arial"/>
          <w:sz w:val="20"/>
          <w:szCs w:val="20"/>
        </w:rPr>
        <w:t>R</w:t>
      </w:r>
      <w:r w:rsidRPr="00AC2C33">
        <w:rPr>
          <w:rFonts w:ascii="Arial" w:eastAsia="Times" w:hAnsi="Arial" w:cs="Arial"/>
          <w:sz w:val="20"/>
          <w:szCs w:val="20"/>
        </w:rPr>
        <w:t xml:space="preserve">unning the system in a test mode without failure for selected users. These selected users will compile their codes, use the interactive part of the system, and use the queues to run batch jobs. </w:t>
      </w:r>
    </w:p>
    <w:p w14:paraId="20D8B9FD" w14:textId="77777777" w:rsidR="008E51CE" w:rsidRDefault="008E51CE" w:rsidP="008E51CE">
      <w:pPr>
        <w:tabs>
          <w:tab w:val="center" w:pos="4320"/>
          <w:tab w:val="right" w:pos="8640"/>
        </w:tabs>
        <w:spacing w:line="280" w:lineRule="atLeast"/>
        <w:rPr>
          <w:rFonts w:ascii="Arial" w:eastAsia="Times" w:hAnsi="Arial" w:cs="Arial"/>
          <w:sz w:val="20"/>
          <w:szCs w:val="20"/>
        </w:rPr>
      </w:pPr>
    </w:p>
    <w:p w14:paraId="3563E2DF" w14:textId="77777777" w:rsidR="008E51CE" w:rsidRDefault="008E51CE" w:rsidP="008E51CE">
      <w:pPr>
        <w:tabs>
          <w:tab w:val="center" w:pos="4320"/>
          <w:tab w:val="right" w:pos="8640"/>
        </w:tabs>
        <w:spacing w:line="280" w:lineRule="atLeast"/>
        <w:rPr>
          <w:rFonts w:ascii="Arial" w:hAnsi="Arial" w:cs="Arial"/>
          <w:color w:val="000000"/>
          <w:sz w:val="20"/>
          <w:szCs w:val="20"/>
          <w:lang w:bidi="he-IL"/>
        </w:rPr>
      </w:pPr>
      <w:r w:rsidRPr="00C32442">
        <w:rPr>
          <w:rFonts w:ascii="Arial" w:hAnsi="Arial" w:cs="Arial"/>
          <w:color w:val="000000"/>
          <w:sz w:val="20"/>
          <w:szCs w:val="20"/>
          <w:lang w:bidi="he-IL"/>
        </w:rPr>
        <w:t>Definition of “</w:t>
      </w:r>
      <w:r w:rsidRPr="00C32442">
        <w:rPr>
          <w:rFonts w:ascii="Arial" w:hAnsi="Arial" w:cs="Arial"/>
          <w:i/>
          <w:color w:val="000000"/>
          <w:sz w:val="20"/>
          <w:szCs w:val="20"/>
          <w:lang w:bidi="he-IL"/>
        </w:rPr>
        <w:t>Test mode”</w:t>
      </w:r>
      <w:r w:rsidRPr="00C32442">
        <w:rPr>
          <w:rFonts w:ascii="Arial" w:hAnsi="Arial" w:cs="Arial"/>
          <w:color w:val="000000"/>
          <w:sz w:val="20"/>
          <w:szCs w:val="20"/>
          <w:lang w:bidi="he-IL"/>
        </w:rPr>
        <w:t xml:space="preserve"> will be considered a mode of system operation with a small number of users who are running known applications that successfully run on other Linux x86 clusters and within the size constraints of this proposed system.</w:t>
      </w:r>
    </w:p>
    <w:p w14:paraId="5403552F" w14:textId="77777777" w:rsidR="008E51CE" w:rsidRPr="002F708D" w:rsidRDefault="008E51CE" w:rsidP="008E51CE">
      <w:pPr>
        <w:tabs>
          <w:tab w:val="center" w:pos="4320"/>
          <w:tab w:val="right" w:pos="8640"/>
        </w:tabs>
        <w:spacing w:line="280" w:lineRule="atLeast"/>
        <w:rPr>
          <w:rFonts w:ascii="Arial" w:eastAsia="Times" w:hAnsi="Arial" w:cs="Arial"/>
          <w:sz w:val="20"/>
          <w:szCs w:val="20"/>
        </w:rPr>
      </w:pPr>
    </w:p>
    <w:p w14:paraId="1EE7D38D" w14:textId="77777777" w:rsidR="008E51CE" w:rsidRDefault="008E51CE" w:rsidP="00CA495D">
      <w:pPr>
        <w:numPr>
          <w:ilvl w:val="0"/>
          <w:numId w:val="10"/>
        </w:numPr>
        <w:tabs>
          <w:tab w:val="center" w:pos="720"/>
          <w:tab w:val="right" w:pos="8640"/>
        </w:tabs>
        <w:spacing w:line="280" w:lineRule="atLeast"/>
        <w:rPr>
          <w:rFonts w:ascii="Arial" w:eastAsia="Times" w:hAnsi="Arial" w:cs="Arial"/>
          <w:sz w:val="20"/>
          <w:szCs w:val="20"/>
        </w:rPr>
      </w:pPr>
      <w:r>
        <w:rPr>
          <w:rFonts w:ascii="Arial" w:eastAsia="Times" w:hAnsi="Arial" w:cs="Arial"/>
          <w:sz w:val="20"/>
          <w:szCs w:val="20"/>
        </w:rPr>
        <w:t>Vendor will compile and run the benchmark codes and is responsible for reproducing the performance projections for the RCC benchmark suite. RCC will verify the results.</w:t>
      </w:r>
    </w:p>
    <w:p w14:paraId="3EAB9C25" w14:textId="77777777" w:rsidR="008E51CE" w:rsidRDefault="008E51CE" w:rsidP="00CA495D">
      <w:pPr>
        <w:numPr>
          <w:ilvl w:val="0"/>
          <w:numId w:val="10"/>
        </w:numPr>
        <w:autoSpaceDE w:val="0"/>
        <w:autoSpaceDN w:val="0"/>
        <w:adjustRightInd w:val="0"/>
        <w:rPr>
          <w:rFonts w:ascii="Arial" w:hAnsi="Arial" w:cs="Arial"/>
          <w:color w:val="000000"/>
          <w:sz w:val="20"/>
          <w:szCs w:val="20"/>
          <w:lang w:bidi="he-IL"/>
        </w:rPr>
      </w:pPr>
      <w:r>
        <w:rPr>
          <w:rFonts w:ascii="Arial" w:hAnsi="Arial" w:cs="Arial"/>
          <w:color w:val="000000"/>
          <w:sz w:val="20"/>
          <w:szCs w:val="20"/>
          <w:lang w:bidi="he-IL"/>
        </w:rPr>
        <w:lastRenderedPageBreak/>
        <w:t>The verification of benchmark performance will take place before the start of running in test mode.</w:t>
      </w:r>
    </w:p>
    <w:p w14:paraId="5891FBB3" w14:textId="77777777" w:rsidR="008E51CE" w:rsidRPr="00FE0068" w:rsidRDefault="008E51CE" w:rsidP="00CA495D">
      <w:pPr>
        <w:numPr>
          <w:ilvl w:val="0"/>
          <w:numId w:val="10"/>
        </w:numPr>
        <w:autoSpaceDE w:val="0"/>
        <w:autoSpaceDN w:val="0"/>
        <w:adjustRightInd w:val="0"/>
        <w:rPr>
          <w:rFonts w:ascii="Arial" w:hAnsi="Arial" w:cs="Arial"/>
          <w:color w:val="000000"/>
          <w:sz w:val="20"/>
          <w:szCs w:val="20"/>
          <w:lang w:bidi="he-IL"/>
        </w:rPr>
      </w:pPr>
      <w:r w:rsidRPr="00FB4EB0">
        <w:rPr>
          <w:rFonts w:ascii="Arial" w:hAnsi="Arial" w:cs="Arial"/>
          <w:color w:val="000000"/>
          <w:sz w:val="20"/>
          <w:szCs w:val="20"/>
          <w:lang w:bidi="he-IL"/>
        </w:rPr>
        <w:t xml:space="preserve">The test mode trial will begin immediately after the completion of the benchmark testing. </w:t>
      </w:r>
    </w:p>
    <w:p w14:paraId="7371EE12" w14:textId="77777777" w:rsidR="008E51CE" w:rsidRPr="0017486A" w:rsidRDefault="008E51CE" w:rsidP="00CA495D">
      <w:pPr>
        <w:numPr>
          <w:ilvl w:val="0"/>
          <w:numId w:val="10"/>
        </w:numPr>
        <w:tabs>
          <w:tab w:val="center" w:pos="720"/>
          <w:tab w:val="right" w:pos="8640"/>
        </w:tabs>
        <w:spacing w:line="280" w:lineRule="atLeast"/>
        <w:rPr>
          <w:rFonts w:ascii="Arial" w:eastAsia="Times" w:hAnsi="Arial" w:cs="Arial"/>
          <w:sz w:val="20"/>
          <w:szCs w:val="20"/>
        </w:rPr>
      </w:pPr>
      <w:r w:rsidRPr="0017486A">
        <w:rPr>
          <w:rFonts w:ascii="Arial" w:eastAsia="Times" w:hAnsi="Arial" w:cs="Arial"/>
          <w:sz w:val="20"/>
          <w:szCs w:val="20"/>
        </w:rPr>
        <w:t>Level 2 is passed when:</w:t>
      </w:r>
    </w:p>
    <w:p w14:paraId="74C725E4" w14:textId="77777777" w:rsidR="008E51CE" w:rsidRDefault="005A3BFA" w:rsidP="005A3BFA">
      <w:pPr>
        <w:tabs>
          <w:tab w:val="center" w:pos="4320"/>
          <w:tab w:val="right" w:pos="8640"/>
        </w:tabs>
        <w:spacing w:line="280" w:lineRule="atLeast"/>
        <w:ind w:left="720"/>
        <w:rPr>
          <w:rFonts w:ascii="Arial" w:eastAsia="Times" w:hAnsi="Arial" w:cs="Arial"/>
          <w:sz w:val="20"/>
          <w:szCs w:val="20"/>
        </w:rPr>
      </w:pPr>
      <w:r>
        <w:rPr>
          <w:rFonts w:ascii="Arial" w:eastAsia="Times" w:hAnsi="Arial" w:cs="Arial"/>
          <w:sz w:val="20"/>
          <w:szCs w:val="20"/>
        </w:rPr>
        <w:t xml:space="preserve">a) </w:t>
      </w:r>
      <w:r w:rsidR="008E51CE" w:rsidRPr="002F708D">
        <w:rPr>
          <w:rFonts w:ascii="Arial" w:eastAsia="Times" w:hAnsi="Arial" w:cs="Arial"/>
          <w:sz w:val="20"/>
          <w:szCs w:val="20"/>
        </w:rPr>
        <w:t xml:space="preserve">The benchmark suite compiles and runs correctly with performance at least as good as </w:t>
      </w:r>
      <w:r w:rsidR="008E51CE">
        <w:rPr>
          <w:rFonts w:ascii="Arial" w:eastAsia="Times" w:hAnsi="Arial" w:cs="Arial"/>
          <w:sz w:val="20"/>
          <w:szCs w:val="20"/>
        </w:rPr>
        <w:t xml:space="preserve">(within 3%) the projected results. VENDOR will formally submit an updated Excel spreadsheet that demonstrates timings submitted as part of the bid response have been achieved on the installed system to mark completion of Level 2a.  </w:t>
      </w:r>
    </w:p>
    <w:p w14:paraId="170597B0" w14:textId="77777777" w:rsidR="008E51CE" w:rsidRPr="005A3BFA" w:rsidRDefault="005A3BFA" w:rsidP="005A3BFA">
      <w:pPr>
        <w:tabs>
          <w:tab w:val="center" w:pos="4320"/>
          <w:tab w:val="right" w:pos="8640"/>
        </w:tabs>
        <w:spacing w:line="280" w:lineRule="atLeast"/>
        <w:rPr>
          <w:rFonts w:ascii="Arial" w:eastAsia="Times" w:hAnsi="Arial" w:cs="Arial"/>
          <w:sz w:val="20"/>
          <w:szCs w:val="20"/>
        </w:rPr>
      </w:pPr>
      <w:r>
        <w:rPr>
          <w:rFonts w:ascii="Arial" w:eastAsia="Times" w:hAnsi="Arial" w:cs="Arial"/>
          <w:sz w:val="20"/>
          <w:szCs w:val="20"/>
        </w:rPr>
        <w:t xml:space="preserve">             b) </w:t>
      </w:r>
      <w:r w:rsidR="008E51CE" w:rsidRPr="00AC2C33">
        <w:rPr>
          <w:rFonts w:ascii="Arial" w:eastAsia="Times" w:hAnsi="Arial" w:cs="Arial"/>
          <w:sz w:val="20"/>
          <w:szCs w:val="20"/>
        </w:rPr>
        <w:t>There are 14 consecutive days without operating system or hardware failure.</w:t>
      </w:r>
    </w:p>
    <w:p w14:paraId="4C98F827" w14:textId="77777777" w:rsidR="005A3BFA" w:rsidRDefault="005A3BFA" w:rsidP="005A3B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0"/>
          <w:lang w:bidi="he-IL"/>
        </w:rPr>
      </w:pPr>
    </w:p>
    <w:p w14:paraId="2374D95F" w14:textId="77777777" w:rsidR="00F124D8" w:rsidRPr="00F124D8" w:rsidRDefault="00F124D8" w:rsidP="00CA495D">
      <w:pPr>
        <w:widowControl w:val="0"/>
        <w:numPr>
          <w:ilvl w:val="1"/>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color w:val="000000"/>
          <w:sz w:val="20"/>
          <w:szCs w:val="20"/>
          <w:lang w:bidi="he-IL"/>
        </w:rPr>
      </w:pPr>
      <w:r w:rsidRPr="00F124D8">
        <w:rPr>
          <w:rFonts w:ascii="Arial" w:hAnsi="Arial" w:cs="Arial"/>
          <w:b/>
          <w:color w:val="000000"/>
          <w:sz w:val="20"/>
          <w:szCs w:val="20"/>
          <w:lang w:bidi="he-IL"/>
        </w:rPr>
        <w:t xml:space="preserve">Storage acceptance </w:t>
      </w:r>
    </w:p>
    <w:p w14:paraId="54C3C5E3" w14:textId="77777777" w:rsidR="005A3BFA" w:rsidRPr="00AA2435" w:rsidRDefault="005A3BFA" w:rsidP="005A3B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0"/>
        </w:rPr>
      </w:pPr>
    </w:p>
    <w:p w14:paraId="758B6E07" w14:textId="77777777" w:rsidR="005A3BFA" w:rsidRPr="00AA2435" w:rsidRDefault="005A3BFA" w:rsidP="00F124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color w:val="000000"/>
          <w:sz w:val="20"/>
          <w:szCs w:val="20"/>
        </w:rPr>
      </w:pPr>
      <w:r w:rsidRPr="00AA2435">
        <w:rPr>
          <w:rFonts w:ascii="Arial" w:hAnsi="Arial" w:cs="Arial"/>
          <w:color w:val="000000"/>
          <w:sz w:val="20"/>
          <w:szCs w:val="20"/>
        </w:rPr>
        <w:t xml:space="preserve">The Storage Acceptance Test consists of </w:t>
      </w:r>
      <w:r w:rsidR="00C93BAE">
        <w:rPr>
          <w:rFonts w:ascii="Arial" w:hAnsi="Arial" w:cs="Arial"/>
          <w:color w:val="000000"/>
          <w:sz w:val="20"/>
          <w:szCs w:val="20"/>
        </w:rPr>
        <w:t>L</w:t>
      </w:r>
      <w:r w:rsidRPr="00AA2435">
        <w:rPr>
          <w:rFonts w:ascii="Arial" w:hAnsi="Arial" w:cs="Arial"/>
          <w:color w:val="000000"/>
          <w:sz w:val="20"/>
          <w:szCs w:val="20"/>
        </w:rPr>
        <w:t xml:space="preserve">evel 1 and </w:t>
      </w:r>
      <w:r w:rsidR="00C93BAE">
        <w:rPr>
          <w:rFonts w:ascii="Arial" w:hAnsi="Arial" w:cs="Arial"/>
          <w:color w:val="000000"/>
          <w:sz w:val="20"/>
          <w:szCs w:val="20"/>
        </w:rPr>
        <w:t>L</w:t>
      </w:r>
      <w:r w:rsidRPr="00AA2435">
        <w:rPr>
          <w:rFonts w:ascii="Arial" w:hAnsi="Arial" w:cs="Arial"/>
          <w:color w:val="000000"/>
          <w:sz w:val="20"/>
          <w:szCs w:val="20"/>
        </w:rPr>
        <w:t>evel 2 testing:</w:t>
      </w:r>
    </w:p>
    <w:p w14:paraId="0108F736" w14:textId="77777777" w:rsidR="005A3BFA" w:rsidRPr="00AA2435" w:rsidRDefault="005A3BFA" w:rsidP="00CA495D">
      <w:pPr>
        <w:pStyle w:val="MediumGrid1-Accent21"/>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Arial" w:hAnsi="Arial" w:cs="Arial"/>
          <w:color w:val="000000"/>
          <w:sz w:val="20"/>
          <w:szCs w:val="20"/>
        </w:rPr>
      </w:pPr>
      <w:r w:rsidRPr="00AA2435">
        <w:rPr>
          <w:rFonts w:ascii="Arial" w:hAnsi="Arial" w:cs="Arial"/>
          <w:color w:val="000000"/>
          <w:sz w:val="20"/>
          <w:szCs w:val="20"/>
        </w:rPr>
        <w:t xml:space="preserve">Level 1: </w:t>
      </w:r>
      <w:r w:rsidR="00BA3383">
        <w:rPr>
          <w:rFonts w:ascii="Arial" w:hAnsi="Arial" w:cs="Arial"/>
          <w:color w:val="000000"/>
          <w:sz w:val="20"/>
          <w:szCs w:val="20"/>
        </w:rPr>
        <w:t>Reproducing the results of the storage benchmarks from the benchmark suite. suite</w:t>
      </w:r>
      <w:r w:rsidR="00C93BAE">
        <w:rPr>
          <w:rFonts w:ascii="Arial" w:hAnsi="Arial" w:cs="Arial"/>
          <w:color w:val="000000"/>
          <w:sz w:val="20"/>
          <w:szCs w:val="20"/>
        </w:rPr>
        <w:t>.</w:t>
      </w:r>
    </w:p>
    <w:p w14:paraId="50007F0D" w14:textId="77777777" w:rsidR="005A3BFA" w:rsidRDefault="005A3BFA" w:rsidP="00CA495D">
      <w:pPr>
        <w:pStyle w:val="MediumGrid1-Accent21"/>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lang w:eastAsia="ja-JP" w:bidi="he-IL"/>
        </w:rPr>
      </w:pPr>
      <w:r w:rsidRPr="00AA2435">
        <w:rPr>
          <w:rFonts w:ascii="Arial" w:hAnsi="Arial" w:cs="Arial"/>
          <w:color w:val="000000"/>
          <w:sz w:val="20"/>
          <w:szCs w:val="20"/>
        </w:rPr>
        <w:t>Level 2: Stability of the storage system in test mode.</w:t>
      </w:r>
    </w:p>
    <w:p w14:paraId="3E16E48D" w14:textId="77777777" w:rsidR="005A3BFA" w:rsidRPr="003E2B93" w:rsidRDefault="005A3BFA" w:rsidP="00F124D8">
      <w:pPr>
        <w:pStyle w:val="MediumGrid1-Accent21"/>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ind w:left="0"/>
        <w:rPr>
          <w:rFonts w:ascii="Arial" w:hAnsi="Arial" w:cs="Arial"/>
          <w:color w:val="000000"/>
          <w:sz w:val="20"/>
          <w:szCs w:val="20"/>
        </w:rPr>
      </w:pPr>
      <w:r w:rsidRPr="003E2B93">
        <w:rPr>
          <w:rFonts w:ascii="Arial" w:hAnsi="Arial" w:cs="Arial"/>
          <w:color w:val="000000"/>
          <w:sz w:val="20"/>
          <w:szCs w:val="20"/>
        </w:rPr>
        <w:t>Once the storage acceptance</w:t>
      </w:r>
      <w:r w:rsidR="00C93BAE">
        <w:rPr>
          <w:rFonts w:ascii="Arial" w:hAnsi="Arial" w:cs="Arial"/>
          <w:color w:val="000000"/>
          <w:sz w:val="20"/>
          <w:szCs w:val="20"/>
        </w:rPr>
        <w:t xml:space="preserve"> testing</w:t>
      </w:r>
      <w:r w:rsidRPr="003E2B93">
        <w:rPr>
          <w:rFonts w:ascii="Arial" w:hAnsi="Arial" w:cs="Arial"/>
          <w:color w:val="000000"/>
          <w:sz w:val="20"/>
          <w:szCs w:val="20"/>
        </w:rPr>
        <w:t xml:space="preserve"> </w:t>
      </w:r>
      <w:r>
        <w:rPr>
          <w:rFonts w:ascii="Arial" w:hAnsi="Arial" w:cs="Arial"/>
          <w:color w:val="000000"/>
          <w:sz w:val="20"/>
          <w:szCs w:val="20"/>
        </w:rPr>
        <w:t>is passed and the RCC has communicated this in writing to the vendor, the vendor</w:t>
      </w:r>
      <w:r w:rsidRPr="003E2B93">
        <w:rPr>
          <w:rFonts w:ascii="Arial" w:hAnsi="Arial" w:cs="Arial"/>
          <w:color w:val="000000"/>
          <w:sz w:val="20"/>
          <w:szCs w:val="20"/>
        </w:rPr>
        <w:t xml:space="preserve"> will submit an invoice to the address shown on the purchase order.  The University will process payment upon receipt of this invoice.</w:t>
      </w:r>
    </w:p>
    <w:p w14:paraId="0F4AB776" w14:textId="77777777" w:rsidR="005A3BFA" w:rsidRPr="00AA2435" w:rsidRDefault="005A3BFA" w:rsidP="005A3B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0"/>
        </w:rPr>
      </w:pPr>
    </w:p>
    <w:p w14:paraId="406CF339" w14:textId="77777777" w:rsidR="005A3BFA" w:rsidRDefault="005A3BFA" w:rsidP="005A3B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0"/>
        </w:rPr>
      </w:pPr>
      <w:r w:rsidRPr="005E4AF0">
        <w:rPr>
          <w:rFonts w:ascii="Arial" w:hAnsi="Arial" w:cs="Arial"/>
          <w:b/>
          <w:color w:val="000000"/>
          <w:sz w:val="20"/>
          <w:szCs w:val="20"/>
          <w:u w:val="single"/>
        </w:rPr>
        <w:t>Level 1</w:t>
      </w:r>
      <w:r w:rsidRPr="00AA2435">
        <w:rPr>
          <w:rFonts w:ascii="Arial" w:hAnsi="Arial" w:cs="Arial"/>
          <w:color w:val="000000"/>
          <w:sz w:val="20"/>
          <w:szCs w:val="20"/>
        </w:rPr>
        <w:t xml:space="preserve">: </w:t>
      </w:r>
      <w:r w:rsidR="00BA3383">
        <w:rPr>
          <w:rFonts w:ascii="Arial" w:hAnsi="Arial" w:cs="Arial"/>
          <w:color w:val="000000"/>
          <w:sz w:val="20"/>
          <w:szCs w:val="20"/>
        </w:rPr>
        <w:t xml:space="preserve">Reproducing storage benchmarks </w:t>
      </w:r>
    </w:p>
    <w:p w14:paraId="2EBBA4E1" w14:textId="77777777" w:rsidR="00BA3383" w:rsidRPr="00FE0068" w:rsidRDefault="00BA3383" w:rsidP="00CA495D">
      <w:pPr>
        <w:numPr>
          <w:ilvl w:val="0"/>
          <w:numId w:val="8"/>
        </w:numPr>
        <w:tabs>
          <w:tab w:val="center" w:pos="720"/>
          <w:tab w:val="right" w:pos="8640"/>
        </w:tabs>
        <w:spacing w:line="280" w:lineRule="atLeast"/>
        <w:rPr>
          <w:rFonts w:ascii="Arial" w:eastAsia="Times" w:hAnsi="Arial" w:cs="Arial"/>
          <w:sz w:val="20"/>
          <w:szCs w:val="20"/>
        </w:rPr>
      </w:pPr>
      <w:r>
        <w:rPr>
          <w:rFonts w:ascii="Arial" w:eastAsia="Times" w:hAnsi="Arial" w:cs="Arial"/>
          <w:sz w:val="20"/>
          <w:szCs w:val="20"/>
        </w:rPr>
        <w:t xml:space="preserve">Vendor will reproduce storage benchmarks from the </w:t>
      </w:r>
      <w:r w:rsidR="00B162BF">
        <w:rPr>
          <w:rFonts w:ascii="Arial" w:eastAsia="Times" w:hAnsi="Arial" w:cs="Arial"/>
          <w:sz w:val="20"/>
          <w:szCs w:val="20"/>
        </w:rPr>
        <w:t xml:space="preserve">benchmark suite. </w:t>
      </w:r>
    </w:p>
    <w:p w14:paraId="6FB1170A" w14:textId="77777777" w:rsidR="005A3BFA" w:rsidRDefault="005A3BFA" w:rsidP="005A3B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0"/>
        </w:rPr>
      </w:pPr>
    </w:p>
    <w:p w14:paraId="77CDC986" w14:textId="77777777" w:rsidR="005A3BFA" w:rsidRDefault="005A3BFA" w:rsidP="005A3B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0"/>
        </w:rPr>
      </w:pPr>
      <w:r w:rsidRPr="001400AA">
        <w:rPr>
          <w:rFonts w:ascii="Arial" w:hAnsi="Arial" w:cs="Arial"/>
          <w:b/>
          <w:color w:val="000000"/>
          <w:sz w:val="20"/>
          <w:szCs w:val="20"/>
          <w:u w:val="single"/>
        </w:rPr>
        <w:t>Level 2</w:t>
      </w:r>
      <w:r>
        <w:rPr>
          <w:rFonts w:ascii="Arial" w:hAnsi="Arial" w:cs="Arial"/>
          <w:color w:val="000000"/>
          <w:sz w:val="20"/>
          <w:szCs w:val="20"/>
        </w:rPr>
        <w:t xml:space="preserve">: </w:t>
      </w:r>
      <w:r w:rsidRPr="001400AA">
        <w:rPr>
          <w:rFonts w:ascii="Arial" w:hAnsi="Arial" w:cs="Arial"/>
          <w:b/>
          <w:color w:val="000000"/>
          <w:sz w:val="20"/>
          <w:szCs w:val="20"/>
        </w:rPr>
        <w:t>Stability of the storage system in test mode</w:t>
      </w:r>
    </w:p>
    <w:p w14:paraId="2CB9134A" w14:textId="77777777" w:rsidR="005A3BFA" w:rsidRDefault="005A3BFA" w:rsidP="005A3BFA">
      <w:pPr>
        <w:tabs>
          <w:tab w:val="center" w:pos="720"/>
          <w:tab w:val="right" w:pos="8640"/>
        </w:tabs>
        <w:spacing w:line="280" w:lineRule="atLeast"/>
        <w:rPr>
          <w:rFonts w:ascii="Arial" w:hAnsi="Arial" w:cs="Arial"/>
          <w:sz w:val="20"/>
          <w:szCs w:val="20"/>
        </w:rPr>
      </w:pPr>
    </w:p>
    <w:p w14:paraId="5325D03A" w14:textId="77777777" w:rsidR="005A3BFA" w:rsidRDefault="005A3BFA" w:rsidP="005A3BFA">
      <w:pPr>
        <w:tabs>
          <w:tab w:val="center" w:pos="0"/>
          <w:tab w:val="right" w:pos="8640"/>
        </w:tabs>
        <w:spacing w:line="280" w:lineRule="atLeast"/>
        <w:ind w:left="90"/>
        <w:rPr>
          <w:rFonts w:ascii="Arial" w:hAnsi="Arial" w:cs="Arial"/>
          <w:sz w:val="20"/>
          <w:szCs w:val="20"/>
        </w:rPr>
      </w:pPr>
      <w:r>
        <w:rPr>
          <w:rFonts w:ascii="Arial" w:hAnsi="Arial" w:cs="Arial"/>
          <w:sz w:val="20"/>
          <w:szCs w:val="20"/>
        </w:rPr>
        <w:t>Running the storage system</w:t>
      </w:r>
      <w:r w:rsidRPr="00AC2C33">
        <w:rPr>
          <w:rFonts w:ascii="Arial" w:hAnsi="Arial" w:cs="Arial"/>
          <w:sz w:val="20"/>
          <w:szCs w:val="20"/>
        </w:rPr>
        <w:t xml:space="preserve"> in a test mode with</w:t>
      </w:r>
      <w:r>
        <w:rPr>
          <w:rFonts w:ascii="Arial" w:hAnsi="Arial" w:cs="Arial"/>
          <w:sz w:val="20"/>
          <w:szCs w:val="20"/>
        </w:rPr>
        <w:t xml:space="preserve">out failure for selected users for 14 days. </w:t>
      </w:r>
    </w:p>
    <w:p w14:paraId="6CB232CF" w14:textId="77777777" w:rsidR="005A3BFA" w:rsidRDefault="007D029B" w:rsidP="005A3BFA">
      <w:pPr>
        <w:tabs>
          <w:tab w:val="center" w:pos="4320"/>
          <w:tab w:val="right" w:pos="8640"/>
        </w:tabs>
        <w:spacing w:line="280" w:lineRule="atLeast"/>
        <w:rPr>
          <w:rFonts w:ascii="Arial" w:hAnsi="Arial" w:cs="Arial"/>
          <w:color w:val="000000"/>
          <w:sz w:val="20"/>
          <w:szCs w:val="20"/>
          <w:lang w:bidi="he-IL"/>
        </w:rPr>
      </w:pPr>
      <w:r>
        <w:rPr>
          <w:rFonts w:ascii="Arial" w:hAnsi="Arial" w:cs="Arial"/>
          <w:color w:val="000000"/>
          <w:sz w:val="20"/>
          <w:szCs w:val="20"/>
          <w:lang w:bidi="he-IL"/>
        </w:rPr>
        <w:t xml:space="preserve"> </w:t>
      </w:r>
    </w:p>
    <w:p w14:paraId="0B542511" w14:textId="77777777" w:rsidR="007D029B" w:rsidRDefault="007D029B" w:rsidP="00CA495D">
      <w:pPr>
        <w:numPr>
          <w:ilvl w:val="0"/>
          <w:numId w:val="10"/>
        </w:numPr>
        <w:autoSpaceDE w:val="0"/>
        <w:autoSpaceDN w:val="0"/>
        <w:adjustRightInd w:val="0"/>
        <w:rPr>
          <w:rFonts w:ascii="Arial" w:hAnsi="Arial" w:cs="Arial"/>
          <w:color w:val="000000"/>
          <w:sz w:val="20"/>
          <w:szCs w:val="20"/>
          <w:lang w:bidi="he-IL"/>
        </w:rPr>
      </w:pPr>
      <w:r>
        <w:rPr>
          <w:rFonts w:ascii="Arial" w:hAnsi="Arial" w:cs="Arial"/>
          <w:color w:val="000000"/>
          <w:sz w:val="20"/>
          <w:szCs w:val="20"/>
          <w:lang w:bidi="he-IL"/>
        </w:rPr>
        <w:t xml:space="preserve">The definition of </w:t>
      </w:r>
      <w:r w:rsidRPr="00C32442">
        <w:rPr>
          <w:rFonts w:ascii="Arial" w:hAnsi="Arial" w:cs="Arial"/>
          <w:color w:val="000000"/>
          <w:sz w:val="20"/>
          <w:szCs w:val="20"/>
          <w:lang w:bidi="he-IL"/>
        </w:rPr>
        <w:t>“</w:t>
      </w:r>
      <w:r w:rsidRPr="00C32442">
        <w:rPr>
          <w:rFonts w:ascii="Arial" w:hAnsi="Arial" w:cs="Arial"/>
          <w:i/>
          <w:color w:val="000000"/>
          <w:sz w:val="20"/>
          <w:szCs w:val="20"/>
          <w:lang w:bidi="he-IL"/>
        </w:rPr>
        <w:t>Test mode”</w:t>
      </w:r>
      <w:r>
        <w:rPr>
          <w:rFonts w:ascii="Arial" w:hAnsi="Arial" w:cs="Arial"/>
          <w:i/>
          <w:color w:val="000000"/>
          <w:sz w:val="20"/>
          <w:szCs w:val="20"/>
          <w:lang w:bidi="he-IL"/>
        </w:rPr>
        <w:t xml:space="preserve"> </w:t>
      </w:r>
      <w:r>
        <w:rPr>
          <w:rFonts w:ascii="Arial" w:hAnsi="Arial" w:cs="Arial"/>
          <w:color w:val="000000"/>
          <w:sz w:val="20"/>
          <w:szCs w:val="20"/>
          <w:lang w:bidi="he-IL"/>
        </w:rPr>
        <w:t>is provided in section 9.1</w:t>
      </w:r>
    </w:p>
    <w:p w14:paraId="361EA603" w14:textId="77777777" w:rsidR="005A3BFA" w:rsidRPr="00FE0068" w:rsidRDefault="005A3BFA" w:rsidP="00CA495D">
      <w:pPr>
        <w:numPr>
          <w:ilvl w:val="0"/>
          <w:numId w:val="10"/>
        </w:numPr>
        <w:autoSpaceDE w:val="0"/>
        <w:autoSpaceDN w:val="0"/>
        <w:adjustRightInd w:val="0"/>
        <w:rPr>
          <w:rFonts w:ascii="Arial" w:hAnsi="Arial" w:cs="Arial"/>
          <w:color w:val="000000"/>
          <w:sz w:val="20"/>
          <w:szCs w:val="20"/>
          <w:lang w:bidi="he-IL"/>
        </w:rPr>
      </w:pPr>
      <w:r>
        <w:rPr>
          <w:rFonts w:ascii="Arial" w:hAnsi="Arial" w:cs="Arial"/>
          <w:color w:val="000000"/>
          <w:sz w:val="20"/>
          <w:szCs w:val="20"/>
          <w:lang w:bidi="he-IL"/>
        </w:rPr>
        <w:t>The test mode</w:t>
      </w:r>
      <w:r w:rsidRPr="00FB4EB0">
        <w:rPr>
          <w:rFonts w:ascii="Arial" w:hAnsi="Arial" w:cs="Arial"/>
          <w:color w:val="000000"/>
          <w:sz w:val="20"/>
          <w:szCs w:val="20"/>
          <w:lang w:bidi="he-IL"/>
        </w:rPr>
        <w:t xml:space="preserve"> will begin immediately after the compl</w:t>
      </w:r>
      <w:r>
        <w:rPr>
          <w:rFonts w:ascii="Arial" w:hAnsi="Arial" w:cs="Arial"/>
          <w:color w:val="000000"/>
          <w:sz w:val="20"/>
          <w:szCs w:val="20"/>
          <w:lang w:bidi="he-IL"/>
        </w:rPr>
        <w:t>etion of the I/O performance</w:t>
      </w:r>
      <w:r w:rsidRPr="00FB4EB0">
        <w:rPr>
          <w:rFonts w:ascii="Arial" w:hAnsi="Arial" w:cs="Arial"/>
          <w:color w:val="000000"/>
          <w:sz w:val="20"/>
          <w:szCs w:val="20"/>
          <w:lang w:bidi="he-IL"/>
        </w:rPr>
        <w:t xml:space="preserve"> testing. </w:t>
      </w:r>
    </w:p>
    <w:p w14:paraId="50D39AB4" w14:textId="77777777" w:rsidR="00F46130" w:rsidRPr="00D15331" w:rsidRDefault="005A3BFA" w:rsidP="00CA495D">
      <w:pPr>
        <w:pStyle w:val="ListParagraph"/>
        <w:numPr>
          <w:ilvl w:val="0"/>
          <w:numId w:val="12"/>
        </w:numPr>
        <w:shd w:val="clear" w:color="auto" w:fill="FFFFFF"/>
        <w:spacing w:before="100" w:beforeAutospacing="1" w:after="100" w:afterAutospacing="1"/>
        <w:rPr>
          <w:rFonts w:ascii="Arial" w:hAnsi="Arial" w:cs="Arial"/>
          <w:sz w:val="20"/>
          <w:szCs w:val="20"/>
        </w:rPr>
      </w:pPr>
      <w:r w:rsidRPr="0017486A">
        <w:rPr>
          <w:rFonts w:ascii="Arial" w:hAnsi="Arial" w:cs="Arial"/>
          <w:sz w:val="20"/>
          <w:szCs w:val="20"/>
        </w:rPr>
        <w:t>Level 2 is passed when</w:t>
      </w:r>
      <w:r>
        <w:rPr>
          <w:rFonts w:ascii="Arial" w:hAnsi="Arial" w:cs="Arial"/>
          <w:sz w:val="20"/>
          <w:szCs w:val="20"/>
        </w:rPr>
        <w:t xml:space="preserve"> t</w:t>
      </w:r>
      <w:r w:rsidRPr="00AC2C33">
        <w:rPr>
          <w:rFonts w:ascii="Arial" w:hAnsi="Arial" w:cs="Arial"/>
          <w:sz w:val="20"/>
          <w:szCs w:val="20"/>
        </w:rPr>
        <w:t xml:space="preserve">here are 14 consecutive days without </w:t>
      </w:r>
      <w:r>
        <w:rPr>
          <w:rFonts w:ascii="Arial" w:hAnsi="Arial" w:cs="Arial"/>
          <w:sz w:val="20"/>
          <w:szCs w:val="20"/>
        </w:rPr>
        <w:t xml:space="preserve">file system and storage related </w:t>
      </w:r>
      <w:r w:rsidRPr="00AC2C33">
        <w:rPr>
          <w:rFonts w:ascii="Arial" w:hAnsi="Arial" w:cs="Arial"/>
          <w:sz w:val="20"/>
          <w:szCs w:val="20"/>
        </w:rPr>
        <w:t>hardware failure</w:t>
      </w:r>
      <w:r w:rsidR="00D15331">
        <w:rPr>
          <w:rFonts w:ascii="Arial" w:hAnsi="Arial" w:cs="Arial"/>
          <w:sz w:val="20"/>
          <w:szCs w:val="20"/>
        </w:rPr>
        <w:t xml:space="preserve"> or when not more than </w:t>
      </w:r>
      <w:r w:rsidR="00D15331" w:rsidRPr="00180F4C">
        <w:rPr>
          <w:rFonts w:ascii="Arial" w:hAnsi="Arial" w:cs="Arial"/>
          <w:color w:val="201F1E"/>
          <w:sz w:val="20"/>
          <w:szCs w:val="20"/>
        </w:rPr>
        <w:t xml:space="preserve">two nodes in a failure mode within a </w:t>
      </w:r>
      <w:r w:rsidR="00D15331">
        <w:rPr>
          <w:rFonts w:ascii="Arial" w:hAnsi="Arial" w:cs="Arial"/>
          <w:color w:val="201F1E"/>
          <w:sz w:val="20"/>
          <w:szCs w:val="20"/>
        </w:rPr>
        <w:t>48</w:t>
      </w:r>
      <w:r w:rsidR="00D15331" w:rsidRPr="00180F4C">
        <w:rPr>
          <w:rFonts w:ascii="Arial" w:hAnsi="Arial" w:cs="Arial"/>
          <w:color w:val="201F1E"/>
          <w:sz w:val="20"/>
          <w:szCs w:val="20"/>
        </w:rPr>
        <w:t>-hour period.</w:t>
      </w:r>
    </w:p>
    <w:p w14:paraId="60E2CE85" w14:textId="77777777" w:rsidR="008E51CE" w:rsidRPr="00F124D8" w:rsidRDefault="005A3BFA" w:rsidP="00F124D8">
      <w:pPr>
        <w:autoSpaceDE w:val="0"/>
        <w:autoSpaceDN w:val="0"/>
        <w:adjustRightInd w:val="0"/>
        <w:spacing w:before="240" w:after="120" w:line="276" w:lineRule="auto"/>
        <w:rPr>
          <w:rFonts w:ascii="Arial" w:hAnsi="Arial" w:cs="Arial"/>
          <w:b/>
          <w:color w:val="000000"/>
          <w:sz w:val="20"/>
          <w:szCs w:val="20"/>
          <w:lang w:bidi="he-IL"/>
        </w:rPr>
      </w:pPr>
      <w:r w:rsidRPr="00F124D8">
        <w:rPr>
          <w:rFonts w:ascii="Arial" w:hAnsi="Arial" w:cs="Arial"/>
          <w:b/>
          <w:color w:val="000000"/>
          <w:sz w:val="20"/>
          <w:szCs w:val="20"/>
          <w:lang w:bidi="he-IL"/>
        </w:rPr>
        <w:t xml:space="preserve">9.3 </w:t>
      </w:r>
      <w:r w:rsidR="008E51CE" w:rsidRPr="00F124D8">
        <w:rPr>
          <w:rFonts w:ascii="Arial" w:hAnsi="Arial" w:cs="Arial"/>
          <w:b/>
          <w:color w:val="000000"/>
          <w:sz w:val="20"/>
          <w:szCs w:val="20"/>
          <w:lang w:bidi="he-IL"/>
        </w:rPr>
        <w:t>NOTES</w:t>
      </w:r>
    </w:p>
    <w:p w14:paraId="7819AA11" w14:textId="664A5881" w:rsidR="005A3BFA" w:rsidRPr="00180F4C" w:rsidRDefault="005A3BFA" w:rsidP="00CA495D">
      <w:pPr>
        <w:numPr>
          <w:ilvl w:val="0"/>
          <w:numId w:val="12"/>
        </w:numPr>
        <w:autoSpaceDE w:val="0"/>
        <w:autoSpaceDN w:val="0"/>
        <w:adjustRightInd w:val="0"/>
        <w:spacing w:before="240" w:after="120" w:line="276" w:lineRule="auto"/>
        <w:rPr>
          <w:rFonts w:ascii="Arial" w:hAnsi="Arial" w:cs="Arial"/>
          <w:color w:val="000000"/>
          <w:sz w:val="20"/>
          <w:szCs w:val="20"/>
          <w:lang w:bidi="he-IL"/>
        </w:rPr>
      </w:pPr>
      <w:r w:rsidRPr="00F64E0D">
        <w:rPr>
          <w:rFonts w:ascii="Arial" w:hAnsi="Arial" w:cs="Arial"/>
          <w:color w:val="000000"/>
          <w:sz w:val="20"/>
          <w:szCs w:val="20"/>
          <w:lang w:bidi="he-IL"/>
        </w:rPr>
        <w:t xml:space="preserve">Definition </w:t>
      </w:r>
      <w:r>
        <w:rPr>
          <w:rFonts w:ascii="Arial" w:hAnsi="Arial" w:cs="Arial"/>
          <w:color w:val="000000"/>
          <w:sz w:val="20"/>
          <w:szCs w:val="20"/>
          <w:lang w:bidi="he-IL"/>
        </w:rPr>
        <w:t>of a "failure" is a fault in vendor’s</w:t>
      </w:r>
      <w:r w:rsidRPr="00F64E0D">
        <w:rPr>
          <w:rFonts w:ascii="Arial" w:hAnsi="Arial" w:cs="Arial"/>
          <w:color w:val="000000"/>
          <w:sz w:val="20"/>
          <w:szCs w:val="20"/>
          <w:lang w:bidi="he-IL"/>
        </w:rPr>
        <w:t xml:space="preserve"> provided hardware </w:t>
      </w:r>
      <w:r>
        <w:rPr>
          <w:rFonts w:ascii="Arial" w:hAnsi="Arial" w:cs="Arial"/>
          <w:color w:val="000000"/>
          <w:sz w:val="20"/>
          <w:szCs w:val="20"/>
          <w:lang w:bidi="he-IL"/>
        </w:rPr>
        <w:t>or</w:t>
      </w:r>
      <w:r w:rsidRPr="00F64E0D">
        <w:rPr>
          <w:rFonts w:ascii="Arial" w:hAnsi="Arial" w:cs="Arial"/>
          <w:color w:val="000000"/>
          <w:sz w:val="20"/>
          <w:szCs w:val="20"/>
          <w:lang w:bidi="he-IL"/>
        </w:rPr>
        <w:t xml:space="preserve"> software that causes the HPL run or application job to terminate be</w:t>
      </w:r>
      <w:r w:rsidRPr="00E85296">
        <w:rPr>
          <w:rFonts w:ascii="Arial" w:hAnsi="Arial" w:cs="Arial"/>
          <w:color w:val="000000"/>
          <w:sz w:val="20"/>
          <w:szCs w:val="20"/>
          <w:lang w:bidi="he-IL"/>
        </w:rPr>
        <w:t xml:space="preserve">fore completion. </w:t>
      </w:r>
      <w:r>
        <w:rPr>
          <w:rFonts w:ascii="Arial" w:hAnsi="Arial" w:cs="Arial"/>
          <w:color w:val="000000"/>
          <w:sz w:val="20"/>
          <w:szCs w:val="20"/>
          <w:lang w:bidi="he-IL"/>
        </w:rPr>
        <w:t xml:space="preserve">For the purpose of the Level 2 test, </w:t>
      </w:r>
      <w:r w:rsidRPr="00180F4C">
        <w:rPr>
          <w:rFonts w:ascii="Arial" w:hAnsi="Arial" w:cs="Arial"/>
          <w:color w:val="000000"/>
          <w:sz w:val="20"/>
          <w:szCs w:val="20"/>
          <w:lang w:bidi="he-IL"/>
        </w:rPr>
        <w:t xml:space="preserve">it is allowable that up to two nodes may </w:t>
      </w:r>
      <w:r w:rsidR="007D029B" w:rsidRPr="00180F4C">
        <w:rPr>
          <w:rFonts w:ascii="Arial" w:hAnsi="Arial" w:cs="Arial"/>
          <w:color w:val="000000"/>
          <w:sz w:val="20"/>
          <w:szCs w:val="20"/>
          <w:lang w:bidi="he-IL"/>
        </w:rPr>
        <w:t>be in a</w:t>
      </w:r>
      <w:r w:rsidRPr="00180F4C">
        <w:rPr>
          <w:rFonts w:ascii="Arial" w:hAnsi="Arial" w:cs="Arial"/>
          <w:color w:val="000000"/>
          <w:sz w:val="20"/>
          <w:szCs w:val="20"/>
          <w:lang w:bidi="he-IL"/>
        </w:rPr>
        <w:t xml:space="preserve"> failure</w:t>
      </w:r>
      <w:r w:rsidR="007D029B" w:rsidRPr="00180F4C">
        <w:rPr>
          <w:rFonts w:ascii="Arial" w:hAnsi="Arial" w:cs="Arial"/>
          <w:color w:val="000000"/>
          <w:sz w:val="20"/>
          <w:szCs w:val="20"/>
          <w:lang w:bidi="he-IL"/>
        </w:rPr>
        <w:t xml:space="preserve"> mode</w:t>
      </w:r>
      <w:r w:rsidRPr="00180F4C">
        <w:rPr>
          <w:rFonts w:ascii="Arial" w:hAnsi="Arial" w:cs="Arial"/>
          <w:color w:val="000000"/>
          <w:sz w:val="20"/>
          <w:szCs w:val="20"/>
          <w:lang w:bidi="he-IL"/>
        </w:rPr>
        <w:t xml:space="preserve"> within a </w:t>
      </w:r>
      <w:r w:rsidR="006A6743">
        <w:rPr>
          <w:rFonts w:ascii="Arial" w:hAnsi="Arial" w:cs="Arial"/>
          <w:color w:val="000000"/>
          <w:sz w:val="20"/>
          <w:szCs w:val="20"/>
          <w:lang w:bidi="he-IL"/>
        </w:rPr>
        <w:t>48</w:t>
      </w:r>
      <w:r w:rsidR="0053579B" w:rsidRPr="00180F4C">
        <w:rPr>
          <w:rFonts w:ascii="Arial" w:hAnsi="Arial" w:cs="Arial"/>
          <w:color w:val="000000"/>
          <w:sz w:val="20"/>
          <w:szCs w:val="20"/>
          <w:lang w:bidi="he-IL"/>
        </w:rPr>
        <w:t>-hour</w:t>
      </w:r>
      <w:r w:rsidRPr="00180F4C">
        <w:rPr>
          <w:rFonts w:ascii="Arial" w:hAnsi="Arial" w:cs="Arial"/>
          <w:color w:val="000000"/>
          <w:sz w:val="20"/>
          <w:szCs w:val="20"/>
          <w:lang w:bidi="he-IL"/>
        </w:rPr>
        <w:t xml:space="preserve"> period.</w:t>
      </w:r>
    </w:p>
    <w:p w14:paraId="0B9E41A5" w14:textId="2927A52A" w:rsidR="00180F4C" w:rsidRPr="00D15331" w:rsidRDefault="00D15331" w:rsidP="00CA495D">
      <w:pPr>
        <w:pStyle w:val="ListParagraph"/>
        <w:numPr>
          <w:ilvl w:val="0"/>
          <w:numId w:val="12"/>
        </w:numPr>
        <w:shd w:val="clear" w:color="auto" w:fill="FFFFFF"/>
        <w:spacing w:before="100" w:beforeAutospacing="1" w:after="100" w:afterAutospacing="1"/>
        <w:rPr>
          <w:rFonts w:ascii="Arial" w:hAnsi="Arial" w:cs="Arial"/>
          <w:sz w:val="20"/>
          <w:szCs w:val="20"/>
        </w:rPr>
      </w:pPr>
      <w:r>
        <w:rPr>
          <w:rFonts w:ascii="Arial" w:hAnsi="Arial" w:cs="Arial"/>
          <w:color w:val="201F1E"/>
          <w:sz w:val="20"/>
          <w:szCs w:val="20"/>
        </w:rPr>
        <w:t xml:space="preserve">The </w:t>
      </w:r>
      <w:r w:rsidR="00C801D4">
        <w:rPr>
          <w:rFonts w:ascii="Arial" w:hAnsi="Arial" w:cs="Arial"/>
          <w:color w:val="201F1E"/>
          <w:sz w:val="20"/>
          <w:szCs w:val="20"/>
        </w:rPr>
        <w:t>L</w:t>
      </w:r>
      <w:r>
        <w:rPr>
          <w:rFonts w:ascii="Arial" w:hAnsi="Arial" w:cs="Arial"/>
          <w:color w:val="201F1E"/>
          <w:sz w:val="20"/>
          <w:szCs w:val="20"/>
        </w:rPr>
        <w:t>evel</w:t>
      </w:r>
      <w:r w:rsidR="00C801D4">
        <w:rPr>
          <w:rFonts w:ascii="Arial" w:hAnsi="Arial" w:cs="Arial"/>
          <w:color w:val="201F1E"/>
          <w:sz w:val="20"/>
          <w:szCs w:val="20"/>
        </w:rPr>
        <w:t xml:space="preserve"> </w:t>
      </w:r>
      <w:r>
        <w:rPr>
          <w:rFonts w:ascii="Arial" w:hAnsi="Arial" w:cs="Arial"/>
          <w:color w:val="201F1E"/>
          <w:sz w:val="20"/>
          <w:szCs w:val="20"/>
        </w:rPr>
        <w:t xml:space="preserve">2 acceptance test is restarted if there is a failure during the </w:t>
      </w:r>
      <w:r w:rsidR="00180F4C" w:rsidRPr="00180F4C">
        <w:rPr>
          <w:rFonts w:ascii="Arial" w:hAnsi="Arial" w:cs="Arial"/>
          <w:color w:val="201F1E"/>
          <w:sz w:val="20"/>
          <w:szCs w:val="20"/>
        </w:rPr>
        <w:t xml:space="preserve">14 consecutive days </w:t>
      </w:r>
      <w:r>
        <w:rPr>
          <w:rFonts w:ascii="Arial" w:hAnsi="Arial" w:cs="Arial"/>
          <w:color w:val="201F1E"/>
          <w:sz w:val="20"/>
          <w:szCs w:val="20"/>
        </w:rPr>
        <w:t xml:space="preserve">or </w:t>
      </w:r>
      <w:r w:rsidR="00180F4C" w:rsidRPr="00180F4C">
        <w:rPr>
          <w:rFonts w:ascii="Arial" w:hAnsi="Arial" w:cs="Arial"/>
          <w:color w:val="201F1E"/>
          <w:sz w:val="20"/>
          <w:szCs w:val="20"/>
        </w:rPr>
        <w:t xml:space="preserve">more than two nodes </w:t>
      </w:r>
      <w:r>
        <w:rPr>
          <w:rFonts w:ascii="Arial" w:hAnsi="Arial" w:cs="Arial"/>
          <w:color w:val="201F1E"/>
          <w:sz w:val="20"/>
          <w:szCs w:val="20"/>
        </w:rPr>
        <w:t xml:space="preserve">were in </w:t>
      </w:r>
      <w:r w:rsidR="00180F4C" w:rsidRPr="00180F4C">
        <w:rPr>
          <w:rFonts w:ascii="Arial" w:hAnsi="Arial" w:cs="Arial"/>
          <w:color w:val="201F1E"/>
          <w:sz w:val="20"/>
          <w:szCs w:val="20"/>
        </w:rPr>
        <w:t xml:space="preserve">failure mode within a </w:t>
      </w:r>
      <w:r>
        <w:rPr>
          <w:rFonts w:ascii="Arial" w:hAnsi="Arial" w:cs="Arial"/>
          <w:color w:val="201F1E"/>
          <w:sz w:val="20"/>
          <w:szCs w:val="20"/>
        </w:rPr>
        <w:t>48</w:t>
      </w:r>
      <w:r w:rsidR="00180F4C" w:rsidRPr="00180F4C">
        <w:rPr>
          <w:rFonts w:ascii="Arial" w:hAnsi="Arial" w:cs="Arial"/>
          <w:color w:val="201F1E"/>
          <w:sz w:val="20"/>
          <w:szCs w:val="20"/>
        </w:rPr>
        <w:t>-hour period.</w:t>
      </w:r>
      <w:r>
        <w:rPr>
          <w:rFonts w:ascii="Arial" w:hAnsi="Arial" w:cs="Arial"/>
          <w:color w:val="201F1E"/>
          <w:sz w:val="20"/>
          <w:szCs w:val="20"/>
        </w:rPr>
        <w:t xml:space="preserve"> </w:t>
      </w:r>
      <w:r w:rsidR="00180F4C" w:rsidRPr="00D15331">
        <w:rPr>
          <w:rFonts w:ascii="Arial" w:hAnsi="Arial" w:cs="Arial"/>
          <w:color w:val="201F1E"/>
          <w:sz w:val="20"/>
          <w:szCs w:val="20"/>
        </w:rPr>
        <w:t xml:space="preserve">Failed nodes or hardware will need to be replaced or fixed within </w:t>
      </w:r>
      <w:r w:rsidRPr="00D15331">
        <w:rPr>
          <w:rFonts w:ascii="Arial" w:hAnsi="Arial" w:cs="Arial"/>
          <w:color w:val="201F1E"/>
          <w:sz w:val="20"/>
          <w:szCs w:val="20"/>
        </w:rPr>
        <w:t>48</w:t>
      </w:r>
      <w:r w:rsidR="00180F4C" w:rsidRPr="00D15331">
        <w:rPr>
          <w:rFonts w:ascii="Arial" w:hAnsi="Arial" w:cs="Arial"/>
          <w:color w:val="201F1E"/>
          <w:sz w:val="20"/>
          <w:szCs w:val="20"/>
        </w:rPr>
        <w:t xml:space="preserve"> hours to avoid restarting the 14 consecutive days.</w:t>
      </w:r>
    </w:p>
    <w:p w14:paraId="514906F8" w14:textId="77777777" w:rsidR="00180F4C" w:rsidRPr="00180F4C" w:rsidRDefault="00180F4C" w:rsidP="00CA495D">
      <w:pPr>
        <w:pStyle w:val="ListParagraph"/>
        <w:numPr>
          <w:ilvl w:val="0"/>
          <w:numId w:val="12"/>
        </w:numPr>
        <w:shd w:val="clear" w:color="auto" w:fill="FFFFFF"/>
        <w:spacing w:before="100" w:beforeAutospacing="1" w:after="100" w:afterAutospacing="1"/>
        <w:rPr>
          <w:rFonts w:ascii="Arial" w:hAnsi="Arial" w:cs="Arial"/>
          <w:sz w:val="20"/>
          <w:szCs w:val="20"/>
        </w:rPr>
      </w:pPr>
      <w:r w:rsidRPr="00180F4C">
        <w:rPr>
          <w:rFonts w:ascii="Arial" w:hAnsi="Arial" w:cs="Arial"/>
          <w:color w:val="201F1E"/>
          <w:sz w:val="20"/>
          <w:szCs w:val="20"/>
        </w:rPr>
        <w:t>The 14-days tests</w:t>
      </w:r>
      <w:r w:rsidR="00D15331">
        <w:rPr>
          <w:rFonts w:ascii="Arial" w:hAnsi="Arial" w:cs="Arial"/>
          <w:color w:val="201F1E"/>
          <w:sz w:val="20"/>
          <w:szCs w:val="20"/>
        </w:rPr>
        <w:t xml:space="preserve"> </w:t>
      </w:r>
      <w:r w:rsidRPr="00180F4C">
        <w:rPr>
          <w:rFonts w:ascii="Arial" w:hAnsi="Arial" w:cs="Arial"/>
          <w:color w:val="201F1E"/>
          <w:sz w:val="20"/>
          <w:szCs w:val="20"/>
        </w:rPr>
        <w:t>must start with all nodes in service</w:t>
      </w:r>
      <w:r w:rsidR="00D15331">
        <w:rPr>
          <w:rFonts w:ascii="Arial" w:hAnsi="Arial" w:cs="Arial"/>
          <w:color w:val="201F1E"/>
          <w:sz w:val="20"/>
          <w:szCs w:val="20"/>
        </w:rPr>
        <w:t xml:space="preserve"> (</w:t>
      </w:r>
      <w:r w:rsidR="00D15331" w:rsidRPr="00180F4C">
        <w:rPr>
          <w:rFonts w:ascii="Arial" w:hAnsi="Arial" w:cs="Arial"/>
          <w:color w:val="201F1E"/>
          <w:sz w:val="20"/>
          <w:szCs w:val="20"/>
        </w:rPr>
        <w:t>initial and any restarts</w:t>
      </w:r>
      <w:r w:rsidR="00D15331">
        <w:rPr>
          <w:rFonts w:ascii="Arial" w:hAnsi="Arial" w:cs="Arial"/>
          <w:color w:val="201F1E"/>
          <w:sz w:val="20"/>
          <w:szCs w:val="20"/>
        </w:rPr>
        <w:t>)</w:t>
      </w:r>
      <w:r w:rsidRPr="00180F4C">
        <w:rPr>
          <w:rFonts w:ascii="Arial" w:hAnsi="Arial" w:cs="Arial"/>
          <w:color w:val="201F1E"/>
          <w:sz w:val="20"/>
          <w:szCs w:val="20"/>
        </w:rPr>
        <w:t>.</w:t>
      </w:r>
    </w:p>
    <w:p w14:paraId="799D427D" w14:textId="77777777" w:rsidR="005A3BFA" w:rsidRPr="00F64E0D" w:rsidRDefault="005A3BFA" w:rsidP="00CA495D">
      <w:pPr>
        <w:numPr>
          <w:ilvl w:val="0"/>
          <w:numId w:val="12"/>
        </w:numPr>
        <w:autoSpaceDE w:val="0"/>
        <w:autoSpaceDN w:val="0"/>
        <w:adjustRightInd w:val="0"/>
        <w:spacing w:before="240" w:after="120" w:line="276" w:lineRule="auto"/>
        <w:rPr>
          <w:rFonts w:ascii="Arial" w:hAnsi="Arial" w:cs="Arial"/>
          <w:color w:val="000000"/>
          <w:sz w:val="20"/>
          <w:szCs w:val="20"/>
          <w:lang w:bidi="he-IL"/>
        </w:rPr>
      </w:pPr>
      <w:r w:rsidRPr="00180F4C">
        <w:rPr>
          <w:rFonts w:ascii="Arial" w:hAnsi="Arial" w:cs="Arial"/>
          <w:color w:val="000000"/>
          <w:sz w:val="20"/>
          <w:szCs w:val="20"/>
          <w:lang w:bidi="he-IL"/>
        </w:rPr>
        <w:t>The following are examples of potential issues that may disrupt testing and operations, but that will n</w:t>
      </w:r>
      <w:r w:rsidRPr="00F64E0D">
        <w:rPr>
          <w:rFonts w:ascii="Arial" w:hAnsi="Arial" w:cs="Arial"/>
          <w:color w:val="000000"/>
          <w:sz w:val="20"/>
          <w:szCs w:val="20"/>
          <w:lang w:bidi="he-IL"/>
        </w:rPr>
        <w:t>ot be classified as a failure for purposes of the benchmark testing or acceptance:</w:t>
      </w:r>
    </w:p>
    <w:p w14:paraId="210CB2EB" w14:textId="70F7F893" w:rsidR="005A3BFA" w:rsidRDefault="005A3BFA" w:rsidP="00CA495D">
      <w:pPr>
        <w:numPr>
          <w:ilvl w:val="0"/>
          <w:numId w:val="11"/>
        </w:numPr>
        <w:autoSpaceDE w:val="0"/>
        <w:autoSpaceDN w:val="0"/>
        <w:adjustRightInd w:val="0"/>
        <w:spacing w:line="276" w:lineRule="auto"/>
        <w:rPr>
          <w:rFonts w:ascii="Arial" w:hAnsi="Arial" w:cs="Arial"/>
          <w:color w:val="000000"/>
          <w:sz w:val="20"/>
          <w:szCs w:val="20"/>
          <w:lang w:bidi="he-IL"/>
        </w:rPr>
      </w:pPr>
      <w:r>
        <w:rPr>
          <w:rFonts w:ascii="Arial" w:hAnsi="Arial" w:cs="Arial"/>
          <w:color w:val="000000"/>
          <w:sz w:val="20"/>
          <w:szCs w:val="20"/>
          <w:lang w:bidi="he-IL"/>
        </w:rPr>
        <w:t xml:space="preserve">Environmental issues, such as power failures. If such a failure occurs, testing will resume once the environmental issue is resolved. The continuous acceptance period </w:t>
      </w:r>
      <w:r>
        <w:rPr>
          <w:rFonts w:ascii="Arial" w:hAnsi="Arial" w:cs="Arial"/>
          <w:color w:val="000000"/>
          <w:sz w:val="20"/>
          <w:szCs w:val="20"/>
          <w:lang w:bidi="he-IL"/>
        </w:rPr>
        <w:lastRenderedPageBreak/>
        <w:t xml:space="preserve">will not </w:t>
      </w:r>
      <w:r w:rsidR="00C801D4">
        <w:rPr>
          <w:rFonts w:ascii="Arial" w:hAnsi="Arial" w:cs="Arial"/>
          <w:color w:val="000000"/>
          <w:sz w:val="20"/>
          <w:szCs w:val="20"/>
          <w:lang w:bidi="he-IL"/>
        </w:rPr>
        <w:t>restart and</w:t>
      </w:r>
      <w:r>
        <w:rPr>
          <w:rFonts w:ascii="Arial" w:hAnsi="Arial" w:cs="Arial"/>
          <w:color w:val="000000"/>
          <w:sz w:val="20"/>
          <w:szCs w:val="20"/>
          <w:lang w:bidi="he-IL"/>
        </w:rPr>
        <w:t xml:space="preserve"> will be deemed as the total of the time up to the environmental issue plus the time running as the issue was resolved. </w:t>
      </w:r>
    </w:p>
    <w:p w14:paraId="7F389E6F" w14:textId="740801B5" w:rsidR="005A3BFA" w:rsidRDefault="005A3BFA" w:rsidP="00CA495D">
      <w:pPr>
        <w:numPr>
          <w:ilvl w:val="0"/>
          <w:numId w:val="11"/>
        </w:numPr>
        <w:autoSpaceDE w:val="0"/>
        <w:autoSpaceDN w:val="0"/>
        <w:adjustRightInd w:val="0"/>
        <w:spacing w:line="276" w:lineRule="auto"/>
        <w:rPr>
          <w:rFonts w:ascii="Arial" w:hAnsi="Arial" w:cs="Arial"/>
          <w:color w:val="000000"/>
          <w:sz w:val="20"/>
          <w:szCs w:val="20"/>
          <w:lang w:bidi="he-IL"/>
        </w:rPr>
      </w:pPr>
      <w:r>
        <w:rPr>
          <w:rFonts w:ascii="Arial" w:hAnsi="Arial" w:cs="Arial"/>
          <w:color w:val="000000"/>
          <w:sz w:val="20"/>
          <w:szCs w:val="20"/>
          <w:lang w:bidi="he-IL"/>
        </w:rPr>
        <w:t xml:space="preserve">Any failures caused by </w:t>
      </w:r>
      <w:r w:rsidR="008744F9">
        <w:rPr>
          <w:rFonts w:ascii="Arial" w:hAnsi="Arial" w:cs="Arial"/>
          <w:color w:val="000000"/>
          <w:sz w:val="20"/>
          <w:szCs w:val="20"/>
          <w:lang w:bidi="he-IL"/>
        </w:rPr>
        <w:t>the UNIVERSITY.</w:t>
      </w:r>
    </w:p>
    <w:p w14:paraId="3A2309F3" w14:textId="77777777" w:rsidR="005A3BFA" w:rsidRPr="002B3788" w:rsidRDefault="005A3BFA" w:rsidP="00CA495D">
      <w:pPr>
        <w:numPr>
          <w:ilvl w:val="0"/>
          <w:numId w:val="11"/>
        </w:numPr>
        <w:autoSpaceDE w:val="0"/>
        <w:autoSpaceDN w:val="0"/>
        <w:adjustRightInd w:val="0"/>
        <w:spacing w:line="276" w:lineRule="auto"/>
        <w:rPr>
          <w:rFonts w:ascii="Arial" w:hAnsi="Arial" w:cs="Arial"/>
          <w:color w:val="000000"/>
          <w:sz w:val="20"/>
          <w:szCs w:val="20"/>
          <w:lang w:bidi="he-IL"/>
        </w:rPr>
      </w:pPr>
      <w:r>
        <w:rPr>
          <w:rFonts w:ascii="Arial" w:hAnsi="Arial" w:cs="Arial"/>
          <w:color w:val="000000"/>
          <w:sz w:val="20"/>
          <w:szCs w:val="20"/>
          <w:lang w:bidi="he-IL"/>
        </w:rPr>
        <w:t>Any failures caused by user application coding problems. This does not include user applications that uncover hardware problems.</w:t>
      </w:r>
    </w:p>
    <w:p w14:paraId="6D419268" w14:textId="77777777" w:rsidR="005A3BFA" w:rsidRDefault="005A3BFA" w:rsidP="00CA495D">
      <w:pPr>
        <w:numPr>
          <w:ilvl w:val="0"/>
          <w:numId w:val="11"/>
        </w:numPr>
        <w:autoSpaceDE w:val="0"/>
        <w:autoSpaceDN w:val="0"/>
        <w:adjustRightInd w:val="0"/>
        <w:spacing w:line="276" w:lineRule="auto"/>
        <w:rPr>
          <w:rFonts w:ascii="Arial" w:hAnsi="Arial" w:cs="Arial"/>
          <w:color w:val="000000"/>
          <w:sz w:val="20"/>
          <w:szCs w:val="20"/>
          <w:lang w:bidi="he-IL"/>
        </w:rPr>
      </w:pPr>
      <w:r>
        <w:rPr>
          <w:rFonts w:ascii="Arial" w:hAnsi="Arial" w:cs="Arial"/>
          <w:color w:val="000000"/>
          <w:sz w:val="20"/>
          <w:szCs w:val="20"/>
          <w:lang w:bidi="he-IL"/>
        </w:rPr>
        <w:t xml:space="preserve">A job scheduler failure is defined as a situation when no users are able to submit/execute jobs as long as the job scheduler failure is not caused by a hardware failure or system software. A few users having problems launching jobs will not be counted as a failure. </w:t>
      </w:r>
    </w:p>
    <w:p w14:paraId="079A858A" w14:textId="77777777" w:rsidR="005A3BFA" w:rsidRPr="00CC433B" w:rsidRDefault="005A3BFA" w:rsidP="00CA495D">
      <w:pPr>
        <w:numPr>
          <w:ilvl w:val="0"/>
          <w:numId w:val="11"/>
        </w:numPr>
        <w:autoSpaceDE w:val="0"/>
        <w:autoSpaceDN w:val="0"/>
        <w:adjustRightInd w:val="0"/>
        <w:spacing w:line="276" w:lineRule="auto"/>
        <w:rPr>
          <w:rFonts w:ascii="Arial" w:hAnsi="Arial" w:cs="Arial"/>
          <w:color w:val="000000"/>
          <w:sz w:val="20"/>
          <w:szCs w:val="20"/>
          <w:lang w:bidi="he-IL"/>
        </w:rPr>
      </w:pPr>
      <w:r w:rsidRPr="00CC433B">
        <w:rPr>
          <w:rFonts w:ascii="Arial" w:hAnsi="Arial" w:cs="Arial"/>
          <w:color w:val="000000"/>
          <w:sz w:val="20"/>
          <w:szCs w:val="20"/>
          <w:lang w:bidi="he-IL"/>
        </w:rPr>
        <w:t>A component fault as long as the subsystem is still able to provide its service without introducing performance or usability degradations.</w:t>
      </w:r>
    </w:p>
    <w:p w14:paraId="4E01A605" w14:textId="77777777" w:rsidR="005A3BFA" w:rsidRPr="00C366A8" w:rsidRDefault="005A3BFA" w:rsidP="00F124D8">
      <w:pPr>
        <w:autoSpaceDE w:val="0"/>
        <w:autoSpaceDN w:val="0"/>
        <w:adjustRightInd w:val="0"/>
        <w:spacing w:line="276" w:lineRule="auto"/>
        <w:rPr>
          <w:rFonts w:ascii="Arial" w:hAnsi="Arial" w:cs="Arial"/>
          <w:color w:val="000000"/>
          <w:sz w:val="20"/>
          <w:szCs w:val="20"/>
          <w:highlight w:val="yellow"/>
          <w:lang w:bidi="he-IL"/>
        </w:rPr>
      </w:pPr>
    </w:p>
    <w:p w14:paraId="304AF212" w14:textId="77777777" w:rsidR="005A3BFA" w:rsidRDefault="005A3BFA" w:rsidP="00CA495D">
      <w:pPr>
        <w:numPr>
          <w:ilvl w:val="0"/>
          <w:numId w:val="11"/>
        </w:numPr>
        <w:spacing w:line="276" w:lineRule="auto"/>
        <w:ind w:left="720"/>
        <w:rPr>
          <w:rFonts w:ascii="Arial" w:hAnsi="Arial" w:cs="Arial"/>
          <w:color w:val="000000"/>
          <w:sz w:val="20"/>
          <w:szCs w:val="20"/>
          <w:lang w:bidi="he-IL"/>
        </w:rPr>
      </w:pPr>
      <w:r>
        <w:rPr>
          <w:rFonts w:ascii="Arial" w:hAnsi="Arial" w:cs="Arial"/>
          <w:color w:val="000000"/>
          <w:sz w:val="20"/>
          <w:szCs w:val="20"/>
          <w:lang w:bidi="he-IL"/>
        </w:rPr>
        <w:t>For the duration of the Acceptance Test University of Chicago will monitor the cluster notify the vendor within four (4) hours of the detection of a failure. Also, the vendor needs to be granted 24x7 remote access to the cluster via the Internet and site access to provide on-site support.</w:t>
      </w:r>
    </w:p>
    <w:p w14:paraId="463577BA" w14:textId="77777777" w:rsidR="005A3BFA" w:rsidRDefault="005A3BFA" w:rsidP="00F124D8">
      <w:pPr>
        <w:spacing w:line="276" w:lineRule="auto"/>
        <w:rPr>
          <w:rFonts w:ascii="Arial" w:hAnsi="Arial" w:cs="Arial"/>
          <w:color w:val="000000"/>
          <w:sz w:val="20"/>
          <w:szCs w:val="20"/>
          <w:lang w:bidi="he-IL"/>
        </w:rPr>
      </w:pPr>
    </w:p>
    <w:p w14:paraId="0C3EF696" w14:textId="33A29DE1" w:rsidR="0089086F" w:rsidRPr="00F46130" w:rsidRDefault="005A3BFA" w:rsidP="00CA495D">
      <w:pPr>
        <w:numPr>
          <w:ilvl w:val="0"/>
          <w:numId w:val="11"/>
        </w:numPr>
        <w:spacing w:line="276" w:lineRule="auto"/>
        <w:ind w:left="720"/>
        <w:rPr>
          <w:rFonts w:ascii="Arial" w:hAnsi="Arial" w:cs="Arial"/>
          <w:color w:val="000000"/>
          <w:sz w:val="20"/>
          <w:szCs w:val="20"/>
          <w:lang w:bidi="he-IL"/>
        </w:rPr>
      </w:pPr>
      <w:r>
        <w:rPr>
          <w:rFonts w:ascii="Arial" w:hAnsi="Arial" w:cs="Arial"/>
          <w:color w:val="000000"/>
          <w:sz w:val="20"/>
          <w:szCs w:val="20"/>
          <w:lang w:bidi="he-IL"/>
        </w:rPr>
        <w:t xml:space="preserve">The test period should be completed </w:t>
      </w:r>
      <w:r w:rsidRPr="007D029B">
        <w:rPr>
          <w:rFonts w:ascii="Arial" w:hAnsi="Arial" w:cs="Arial"/>
          <w:b/>
          <w:color w:val="000000"/>
          <w:sz w:val="20"/>
          <w:szCs w:val="20"/>
          <w:lang w:bidi="he-IL"/>
        </w:rPr>
        <w:t>within forty-five days</w:t>
      </w:r>
      <w:r>
        <w:rPr>
          <w:rFonts w:ascii="Arial" w:hAnsi="Arial" w:cs="Arial"/>
          <w:color w:val="000000"/>
          <w:sz w:val="20"/>
          <w:szCs w:val="20"/>
          <w:lang w:bidi="he-IL"/>
        </w:rPr>
        <w:t xml:space="preserve"> of the start of Level 1 testing. Throughout this time period, the parties agree to meet to diagnose and quickly resolve any underlying issues that may arise in order to successfully complete testing in a timely manner.  If the system does not meet the acceptance criteria within the forty-five days, the parties agree to convene to discuss </w:t>
      </w:r>
      <w:r w:rsidR="007D029B">
        <w:rPr>
          <w:rFonts w:ascii="Arial" w:hAnsi="Arial" w:cs="Arial"/>
          <w:color w:val="000000"/>
          <w:sz w:val="20"/>
          <w:szCs w:val="20"/>
          <w:lang w:bidi="he-IL"/>
        </w:rPr>
        <w:t xml:space="preserve">corrective measures or </w:t>
      </w:r>
      <w:r>
        <w:rPr>
          <w:rFonts w:ascii="Arial" w:hAnsi="Arial" w:cs="Arial"/>
          <w:color w:val="000000"/>
          <w:sz w:val="20"/>
          <w:szCs w:val="20"/>
          <w:lang w:bidi="he-IL"/>
        </w:rPr>
        <w:t>a path forward which will include a senior level review team</w:t>
      </w:r>
      <w:r w:rsidR="00C801D4">
        <w:rPr>
          <w:rFonts w:ascii="Arial" w:hAnsi="Arial" w:cs="Arial"/>
          <w:color w:val="000000"/>
          <w:sz w:val="20"/>
          <w:szCs w:val="20"/>
          <w:lang w:bidi="he-IL"/>
        </w:rPr>
        <w:t>.</w:t>
      </w:r>
    </w:p>
    <w:p w14:paraId="66868E10" w14:textId="77777777" w:rsidR="0089086F" w:rsidRPr="00B160AD" w:rsidRDefault="0089086F" w:rsidP="00D4629B">
      <w:pPr>
        <w:pStyle w:val="Heading1"/>
        <w:jc w:val="left"/>
        <w:rPr>
          <w:rFonts w:eastAsia="Times"/>
        </w:rPr>
      </w:pPr>
      <w:r w:rsidRPr="00B160AD">
        <w:rPr>
          <w:rFonts w:eastAsia="Times"/>
        </w:rPr>
        <w:t>Changes to Process</w:t>
      </w:r>
    </w:p>
    <w:p w14:paraId="5304F725" w14:textId="77777777" w:rsidR="0089086F" w:rsidRPr="00B160AD" w:rsidRDefault="0089086F" w:rsidP="0089086F">
      <w:pPr>
        <w:spacing w:line="280" w:lineRule="atLeast"/>
        <w:rPr>
          <w:rFonts w:ascii="Arial" w:eastAsia="Times" w:hAnsi="Arial" w:cs="Arial"/>
          <w:sz w:val="20"/>
          <w:szCs w:val="20"/>
        </w:rPr>
      </w:pPr>
      <w:r w:rsidRPr="00B160AD">
        <w:rPr>
          <w:rFonts w:ascii="Arial" w:eastAsia="Times" w:hAnsi="Arial" w:cs="Arial"/>
          <w:sz w:val="20"/>
          <w:szCs w:val="20"/>
        </w:rPr>
        <w:t>The Research Computing Center reserves the right to make changes and clarifications to this document.  If changes are made, all vendors who are still active in the process will be notified in writing.</w:t>
      </w:r>
    </w:p>
    <w:p w14:paraId="008A1F89" w14:textId="77777777" w:rsidR="00C971E2" w:rsidRPr="00B160AD" w:rsidRDefault="00C971E2" w:rsidP="00267734">
      <w:pPr>
        <w:pStyle w:val="List2"/>
        <w:tabs>
          <w:tab w:val="left" w:pos="360"/>
        </w:tabs>
        <w:ind w:left="360"/>
        <w:jc w:val="both"/>
        <w:rPr>
          <w:rFonts w:ascii="Arial" w:hAnsi="Arial" w:cs="Arial"/>
          <w:sz w:val="20"/>
        </w:rPr>
      </w:pPr>
    </w:p>
    <w:p w14:paraId="4DE87D1F" w14:textId="77777777" w:rsidR="00517E8B" w:rsidRPr="00D31B83" w:rsidRDefault="00517E8B" w:rsidP="005A3BFA">
      <w:pPr>
        <w:pStyle w:val="Heading1"/>
        <w:numPr>
          <w:ilvl w:val="0"/>
          <w:numId w:val="0"/>
        </w:numPr>
      </w:pPr>
      <w:bookmarkStart w:id="4" w:name="_Toc381466883"/>
      <w:bookmarkStart w:id="5" w:name="_Toc383286074"/>
      <w:r w:rsidRPr="00B160AD">
        <w:rPr>
          <w:b w:val="0"/>
        </w:rPr>
        <w:br w:type="page"/>
      </w:r>
      <w:r w:rsidRPr="00D31B83">
        <w:lastRenderedPageBreak/>
        <w:t>ATTACHMENT A</w:t>
      </w:r>
    </w:p>
    <w:p w14:paraId="6B14EA7F" w14:textId="77777777" w:rsidR="007E2D2F" w:rsidRPr="00D31B83" w:rsidRDefault="00517E8B" w:rsidP="005A3BFA">
      <w:pPr>
        <w:pStyle w:val="Heading1"/>
        <w:numPr>
          <w:ilvl w:val="0"/>
          <w:numId w:val="0"/>
        </w:numPr>
      </w:pPr>
      <w:r w:rsidRPr="00D31B83">
        <w:t>REQUEST FOR PROPOSAL MISCEALENEOUS</w:t>
      </w:r>
      <w:r w:rsidR="007E2D2F" w:rsidRPr="00D31B83">
        <w:t xml:space="preserve"> TERMS and CONDITIONS</w:t>
      </w:r>
    </w:p>
    <w:bookmarkEnd w:id="4"/>
    <w:bookmarkEnd w:id="5"/>
    <w:p w14:paraId="1C750672" w14:textId="77777777" w:rsidR="00267734" w:rsidRPr="002E43C4" w:rsidRDefault="00267734" w:rsidP="00267734">
      <w:pPr>
        <w:rPr>
          <w:rFonts w:ascii="Arial" w:hAnsi="Arial" w:cs="Arial"/>
          <w:sz w:val="20"/>
          <w:szCs w:val="20"/>
        </w:rPr>
      </w:pPr>
    </w:p>
    <w:p w14:paraId="50850414" w14:textId="77777777" w:rsidR="00D01889" w:rsidRPr="00B160AD" w:rsidRDefault="00D01889" w:rsidP="00D01889">
      <w:pPr>
        <w:spacing w:line="280" w:lineRule="atLeast"/>
        <w:rPr>
          <w:rFonts w:ascii="Arial" w:eastAsia="Times" w:hAnsi="Arial" w:cs="Arial"/>
          <w:sz w:val="20"/>
          <w:szCs w:val="20"/>
        </w:rPr>
      </w:pPr>
    </w:p>
    <w:p w14:paraId="19FA43BE" w14:textId="77777777" w:rsidR="00D01889" w:rsidRPr="00CA0DEF" w:rsidRDefault="00D01889" w:rsidP="00CA495D">
      <w:pPr>
        <w:pStyle w:val="LightGrid-Accent31"/>
        <w:widowControl w:val="0"/>
        <w:numPr>
          <w:ilvl w:val="0"/>
          <w:numId w:val="6"/>
        </w:numPr>
        <w:tabs>
          <w:tab w:val="left" w:pos="-90"/>
        </w:tabs>
        <w:ind w:left="360"/>
        <w:contextualSpacing/>
        <w:jc w:val="both"/>
        <w:rPr>
          <w:rFonts w:ascii="Arial" w:hAnsi="Arial" w:cs="Arial"/>
          <w:sz w:val="20"/>
          <w:szCs w:val="20"/>
        </w:rPr>
      </w:pPr>
      <w:r w:rsidRPr="00CA0DEF">
        <w:rPr>
          <w:rStyle w:val="Heading2Char"/>
          <w:rFonts w:eastAsia="MS Mincho"/>
          <w:sz w:val="20"/>
          <w:szCs w:val="20"/>
        </w:rPr>
        <w:t xml:space="preserve">Disclaimer: </w:t>
      </w:r>
      <w:r w:rsidRPr="00CA0DEF">
        <w:rPr>
          <w:rStyle w:val="normalChar"/>
          <w:rFonts w:ascii="Arial" w:eastAsia="MS Mincho" w:hAnsi="Arial" w:cs="Arial"/>
          <w:sz w:val="20"/>
          <w:szCs w:val="20"/>
        </w:rPr>
        <w:t>UNIVERSITY reserves the right to request additional information or clarifications of material submitted by Vendors during the selection process</w:t>
      </w:r>
      <w:r w:rsidRPr="00CA0DEF">
        <w:rPr>
          <w:rFonts w:ascii="Arial" w:hAnsi="Arial" w:cs="Arial"/>
          <w:sz w:val="20"/>
          <w:szCs w:val="20"/>
        </w:rPr>
        <w:t>.</w:t>
      </w:r>
    </w:p>
    <w:p w14:paraId="310586A6" w14:textId="77777777" w:rsidR="00D01889" w:rsidRPr="008C1BB1" w:rsidRDefault="00D01889" w:rsidP="00D01889">
      <w:pPr>
        <w:tabs>
          <w:tab w:val="left" w:pos="-90"/>
        </w:tabs>
        <w:ind w:left="360"/>
        <w:jc w:val="both"/>
        <w:rPr>
          <w:rFonts w:ascii="Arial" w:hAnsi="Arial" w:cs="Arial"/>
          <w:sz w:val="20"/>
          <w:szCs w:val="20"/>
        </w:rPr>
      </w:pPr>
    </w:p>
    <w:p w14:paraId="3C0B51BE" w14:textId="77777777" w:rsidR="00D01889" w:rsidRPr="002E43C4" w:rsidRDefault="00D01889" w:rsidP="00D01889">
      <w:pPr>
        <w:ind w:left="360"/>
        <w:jc w:val="both"/>
        <w:rPr>
          <w:rFonts w:ascii="Arial" w:hAnsi="Arial" w:cs="Arial"/>
          <w:sz w:val="20"/>
          <w:szCs w:val="20"/>
        </w:rPr>
      </w:pPr>
      <w:r w:rsidRPr="002E43C4">
        <w:rPr>
          <w:rFonts w:ascii="Arial" w:hAnsi="Arial" w:cs="Arial"/>
          <w:sz w:val="20"/>
          <w:szCs w:val="20"/>
        </w:rPr>
        <w:t>UNIVERSITY reserves the right in its sole discretion to hold discussions with, to obtain information from, to request presentations from, and to conduct negotiations with any or all Vendors that UNIVERSITY deems appropriate and qualified in its sole discretion. UNIVERSITY reserves the right, as they deem UNIVERSITY’s interests may require at their sole discretion, to accept or reject any or all submissions, to waive any informality, informalities, or nonconformity in the submissions received, and to accept or reject any or all items in a submission.</w:t>
      </w:r>
    </w:p>
    <w:p w14:paraId="194BABC9" w14:textId="77777777" w:rsidR="00D01889" w:rsidRPr="00D964FB" w:rsidRDefault="00D01889" w:rsidP="00D01889">
      <w:pPr>
        <w:ind w:left="360"/>
        <w:jc w:val="both"/>
        <w:rPr>
          <w:rFonts w:ascii="Arial" w:hAnsi="Arial" w:cs="Arial"/>
          <w:sz w:val="20"/>
          <w:szCs w:val="20"/>
        </w:rPr>
      </w:pPr>
    </w:p>
    <w:p w14:paraId="0709F59F" w14:textId="77777777" w:rsidR="00D01889" w:rsidRPr="00B160AD" w:rsidRDefault="00D01889" w:rsidP="00D01889">
      <w:pPr>
        <w:pStyle w:val="LightGrid-Accent31"/>
        <w:spacing w:line="280" w:lineRule="atLeast"/>
        <w:ind w:left="360"/>
        <w:rPr>
          <w:rFonts w:ascii="Arial" w:eastAsia="Times" w:hAnsi="Arial" w:cs="Arial"/>
          <w:sz w:val="20"/>
          <w:szCs w:val="20"/>
        </w:rPr>
      </w:pPr>
      <w:r w:rsidRPr="002A5CBC">
        <w:rPr>
          <w:rFonts w:ascii="Arial" w:eastAsia="Times" w:hAnsi="Arial" w:cs="Arial"/>
          <w:sz w:val="20"/>
          <w:szCs w:val="20"/>
        </w:rPr>
        <w:t>With submission of a response to this Request for Proposal, Vendors agree to and accept all actions and decisions by UNIVERSITY with regard to identification, selection, and negotiation of and with the respondent herein described as final, binding, and conclusive. Each respondent agrees not to challenge, by way of suit or other</w:t>
      </w:r>
      <w:r w:rsidRPr="00FC15FB">
        <w:rPr>
          <w:rFonts w:ascii="Arial" w:eastAsia="Times" w:hAnsi="Arial" w:cs="Arial"/>
          <w:sz w:val="20"/>
          <w:szCs w:val="20"/>
        </w:rPr>
        <w:t>wise, UNIVERSITY actions or decisions in this regards. Each such respondent agrees to and does, release and forever discharge UNIVERSITY and each of its respec</w:t>
      </w:r>
      <w:r w:rsidRPr="00B160AD">
        <w:rPr>
          <w:rFonts w:ascii="Arial" w:eastAsia="Times" w:hAnsi="Arial" w:cs="Arial"/>
          <w:sz w:val="20"/>
          <w:szCs w:val="20"/>
        </w:rPr>
        <w:t>tive officials, officers, directors, employees and agents of and from any and all claims or liability relating to, arising out of or in connection with this Request for Proposal or any actions or decisions taken or made by any of them in connection with this identification, selection, and contracting for the project described herein.</w:t>
      </w:r>
    </w:p>
    <w:p w14:paraId="24207FB3" w14:textId="77777777" w:rsidR="00D01889" w:rsidRPr="00B160AD" w:rsidRDefault="00D01889" w:rsidP="00D01889">
      <w:pPr>
        <w:pStyle w:val="LightGrid-Accent31"/>
        <w:spacing w:line="280" w:lineRule="atLeast"/>
        <w:ind w:left="360"/>
        <w:rPr>
          <w:rFonts w:ascii="Arial" w:eastAsia="Times" w:hAnsi="Arial" w:cs="Arial"/>
          <w:sz w:val="20"/>
          <w:szCs w:val="20"/>
        </w:rPr>
      </w:pPr>
    </w:p>
    <w:p w14:paraId="0DCFAC94" w14:textId="77777777" w:rsidR="00D01889" w:rsidRPr="00B160AD" w:rsidRDefault="00D01889" w:rsidP="00CA495D">
      <w:pPr>
        <w:pStyle w:val="LightGrid-Accent31"/>
        <w:numPr>
          <w:ilvl w:val="0"/>
          <w:numId w:val="6"/>
        </w:numPr>
        <w:spacing w:line="280" w:lineRule="atLeast"/>
        <w:ind w:left="360"/>
        <w:contextualSpacing/>
        <w:rPr>
          <w:rFonts w:ascii="Arial" w:eastAsia="Times" w:hAnsi="Arial" w:cs="Arial"/>
          <w:sz w:val="20"/>
          <w:szCs w:val="20"/>
        </w:rPr>
      </w:pPr>
      <w:r w:rsidRPr="00B160AD">
        <w:rPr>
          <w:rFonts w:ascii="Arial" w:eastAsia="Times" w:hAnsi="Arial" w:cs="Arial"/>
          <w:sz w:val="20"/>
          <w:szCs w:val="20"/>
        </w:rPr>
        <w:t>Tax Exemption: UNIVERSITY is exempt from the payment of State and Municipal Occupational (Sales) and/or Use Taxes on services purchased for this project unless otherwise specified and all such taxes shall be excluded from the prices given by Vendors.</w:t>
      </w:r>
    </w:p>
    <w:p w14:paraId="731C663B" w14:textId="77777777" w:rsidR="00D01889" w:rsidRPr="00B160AD" w:rsidRDefault="00D01889" w:rsidP="00D01889">
      <w:pPr>
        <w:pStyle w:val="LightGrid-Accent31"/>
        <w:spacing w:line="280" w:lineRule="atLeast"/>
        <w:ind w:left="360"/>
        <w:rPr>
          <w:rFonts w:ascii="Arial" w:eastAsia="Times" w:hAnsi="Arial" w:cs="Arial"/>
          <w:sz w:val="20"/>
          <w:szCs w:val="20"/>
        </w:rPr>
      </w:pPr>
    </w:p>
    <w:p w14:paraId="238AD5AE" w14:textId="77777777" w:rsidR="00D01889" w:rsidRPr="00B160AD" w:rsidRDefault="00D01889" w:rsidP="00D01889">
      <w:pPr>
        <w:pStyle w:val="LightGrid-Accent31"/>
        <w:spacing w:line="280" w:lineRule="atLeast"/>
        <w:ind w:left="360"/>
        <w:rPr>
          <w:rFonts w:ascii="Arial" w:eastAsia="Times" w:hAnsi="Arial" w:cs="Arial"/>
          <w:sz w:val="20"/>
          <w:szCs w:val="20"/>
        </w:rPr>
      </w:pPr>
      <w:r w:rsidRPr="00B160AD">
        <w:rPr>
          <w:rFonts w:ascii="Arial" w:eastAsia="Times" w:hAnsi="Arial" w:cs="Arial"/>
          <w:sz w:val="20"/>
          <w:szCs w:val="20"/>
        </w:rPr>
        <w:t>At Vendor’s request, following the award of an agreement, exemption certificates will be furnished by UNIVERSITY with respect to the purchase of such taxable articles as may be required by these specifications.</w:t>
      </w:r>
    </w:p>
    <w:p w14:paraId="20342B96" w14:textId="77777777" w:rsidR="00D01889" w:rsidRPr="00B160AD" w:rsidRDefault="00D01889" w:rsidP="00D01889">
      <w:pPr>
        <w:pStyle w:val="LightGrid-Accent31"/>
        <w:spacing w:line="280" w:lineRule="atLeast"/>
        <w:ind w:left="360"/>
        <w:rPr>
          <w:rFonts w:ascii="Arial" w:eastAsia="Times" w:hAnsi="Arial" w:cs="Arial"/>
          <w:sz w:val="20"/>
          <w:szCs w:val="20"/>
        </w:rPr>
      </w:pPr>
    </w:p>
    <w:p w14:paraId="0C78D5E3" w14:textId="77777777" w:rsidR="00D01889" w:rsidRPr="00B160AD" w:rsidRDefault="00D01889" w:rsidP="00CA495D">
      <w:pPr>
        <w:pStyle w:val="LightGrid-Accent31"/>
        <w:numPr>
          <w:ilvl w:val="0"/>
          <w:numId w:val="6"/>
        </w:numPr>
        <w:spacing w:line="280" w:lineRule="atLeast"/>
        <w:ind w:left="360"/>
        <w:contextualSpacing/>
        <w:rPr>
          <w:rFonts w:ascii="Arial" w:eastAsia="Times" w:hAnsi="Arial" w:cs="Arial"/>
          <w:sz w:val="20"/>
          <w:szCs w:val="20"/>
        </w:rPr>
      </w:pPr>
      <w:r w:rsidRPr="00B160AD">
        <w:rPr>
          <w:rFonts w:ascii="Arial" w:eastAsia="Times" w:hAnsi="Arial" w:cs="Arial"/>
          <w:sz w:val="20"/>
          <w:szCs w:val="20"/>
        </w:rPr>
        <w:t xml:space="preserve">All costs incurred by Vendors in the preparation and </w:t>
      </w:r>
      <w:r w:rsidR="0053579B" w:rsidRPr="00B160AD">
        <w:rPr>
          <w:rFonts w:ascii="Arial" w:eastAsia="Times" w:hAnsi="Arial" w:cs="Arial"/>
          <w:sz w:val="20"/>
          <w:szCs w:val="20"/>
        </w:rPr>
        <w:t>submission of a response to this RFP is</w:t>
      </w:r>
      <w:r w:rsidRPr="00B160AD">
        <w:rPr>
          <w:rFonts w:ascii="Arial" w:eastAsia="Times" w:hAnsi="Arial" w:cs="Arial"/>
          <w:sz w:val="20"/>
          <w:szCs w:val="20"/>
        </w:rPr>
        <w:t xml:space="preserve"> the responsibility of Vendors and will not be reimbursed by UNIVERSITY. Submissions will become the property of UNIVERSITY.</w:t>
      </w:r>
    </w:p>
    <w:p w14:paraId="12B22861" w14:textId="77777777" w:rsidR="00D01889" w:rsidRPr="00B160AD" w:rsidRDefault="00D01889" w:rsidP="00D01889">
      <w:pPr>
        <w:pStyle w:val="LightGrid-Accent31"/>
        <w:spacing w:line="280" w:lineRule="atLeast"/>
        <w:ind w:left="360"/>
        <w:rPr>
          <w:rFonts w:ascii="Arial" w:eastAsia="Times" w:hAnsi="Arial" w:cs="Arial"/>
          <w:sz w:val="20"/>
          <w:szCs w:val="20"/>
        </w:rPr>
      </w:pPr>
    </w:p>
    <w:p w14:paraId="57C3CC95" w14:textId="77777777" w:rsidR="00D01889" w:rsidRPr="00B160AD" w:rsidRDefault="00D01889" w:rsidP="00CA495D">
      <w:pPr>
        <w:pStyle w:val="LightGrid-Accent31"/>
        <w:numPr>
          <w:ilvl w:val="0"/>
          <w:numId w:val="6"/>
        </w:numPr>
        <w:spacing w:line="280" w:lineRule="atLeast"/>
        <w:ind w:left="360"/>
        <w:contextualSpacing/>
        <w:rPr>
          <w:rFonts w:ascii="Arial" w:eastAsia="Times" w:hAnsi="Arial" w:cs="Arial"/>
          <w:sz w:val="20"/>
          <w:szCs w:val="20"/>
        </w:rPr>
      </w:pPr>
      <w:r w:rsidRPr="00B160AD">
        <w:rPr>
          <w:rFonts w:ascii="Arial" w:eastAsia="Times" w:hAnsi="Arial" w:cs="Arial"/>
          <w:sz w:val="20"/>
          <w:szCs w:val="20"/>
        </w:rPr>
        <w:t>Obligations: UNIVERSITY shall not incur any obligation or liability whatsoever by reason of issuance of the RFP. This document does not constitute a commitment by UNIVERSITY to purchase any goods, material, or services. All of the plans and intentions discussed in the RFP are current information directives only and may change as UNIVERSITY’s needs necessitate. UNIVERSITY shall not be responsible for or pay any expenses or losses, which Vendors may incur in preparing and submitting their proposals or taking any other actions. These expenses or losses will be borne solely by the respondents.</w:t>
      </w:r>
    </w:p>
    <w:p w14:paraId="0D8C4494" w14:textId="77777777" w:rsidR="00D01889" w:rsidRPr="00B160AD" w:rsidRDefault="00D01889" w:rsidP="009D19AC">
      <w:pPr>
        <w:pStyle w:val="LightGrid-Accent31"/>
        <w:spacing w:line="280" w:lineRule="atLeast"/>
        <w:ind w:left="360"/>
        <w:rPr>
          <w:rFonts w:ascii="Arial" w:eastAsia="Times" w:hAnsi="Arial" w:cs="Arial"/>
          <w:sz w:val="20"/>
          <w:szCs w:val="20"/>
        </w:rPr>
      </w:pPr>
    </w:p>
    <w:p w14:paraId="592F8A13" w14:textId="77777777" w:rsidR="00D01889" w:rsidRPr="00B160AD" w:rsidRDefault="00D01889" w:rsidP="00CA495D">
      <w:pPr>
        <w:pStyle w:val="LightGrid-Accent31"/>
        <w:numPr>
          <w:ilvl w:val="0"/>
          <w:numId w:val="6"/>
        </w:numPr>
        <w:spacing w:line="280" w:lineRule="atLeast"/>
        <w:ind w:left="360"/>
        <w:contextualSpacing/>
        <w:rPr>
          <w:rFonts w:ascii="Arial" w:eastAsia="Times" w:hAnsi="Arial" w:cs="Arial"/>
          <w:sz w:val="20"/>
          <w:szCs w:val="20"/>
        </w:rPr>
      </w:pPr>
      <w:r w:rsidRPr="00B160AD">
        <w:rPr>
          <w:rFonts w:ascii="Arial" w:eastAsia="Times" w:hAnsi="Arial" w:cs="Arial"/>
          <w:sz w:val="20"/>
          <w:szCs w:val="20"/>
        </w:rPr>
        <w:t xml:space="preserve">Representations: UNIVERSITY makes no representation or warranty, express or implied, with respect to the completeness, accuracy or utility of this RFP and supporting documentation or any information or opinion contained herein. Any use or reliance on the information or opinion is at the </w:t>
      </w:r>
      <w:r w:rsidRPr="00B160AD">
        <w:rPr>
          <w:rFonts w:ascii="Arial" w:eastAsia="Times" w:hAnsi="Arial" w:cs="Arial"/>
          <w:sz w:val="20"/>
          <w:szCs w:val="20"/>
        </w:rPr>
        <w:lastRenderedPageBreak/>
        <w:t>risk and expense of Vendors and UNIVERSITY shall not be responsible for the completeness, accuracy or utility of any information contained in this RFP and supporting documents.</w:t>
      </w:r>
    </w:p>
    <w:p w14:paraId="0FD0F078" w14:textId="77777777" w:rsidR="00D01889" w:rsidRPr="00B160AD" w:rsidRDefault="00D01889" w:rsidP="009D19AC">
      <w:pPr>
        <w:pStyle w:val="LightGrid-Accent31"/>
        <w:spacing w:line="280" w:lineRule="atLeast"/>
        <w:ind w:left="360"/>
        <w:rPr>
          <w:rFonts w:ascii="Arial" w:eastAsia="Times" w:hAnsi="Arial" w:cs="Arial"/>
          <w:sz w:val="20"/>
          <w:szCs w:val="20"/>
        </w:rPr>
      </w:pPr>
    </w:p>
    <w:p w14:paraId="505BBE55" w14:textId="2F68EF06" w:rsidR="00D01889" w:rsidRPr="00B160AD" w:rsidRDefault="00201D55" w:rsidP="00CA495D">
      <w:pPr>
        <w:pStyle w:val="LightGrid-Accent31"/>
        <w:numPr>
          <w:ilvl w:val="0"/>
          <w:numId w:val="6"/>
        </w:numPr>
        <w:spacing w:line="280" w:lineRule="atLeast"/>
        <w:ind w:left="360"/>
        <w:contextualSpacing/>
        <w:rPr>
          <w:rFonts w:ascii="Arial" w:eastAsia="Times" w:hAnsi="Arial" w:cs="Arial"/>
          <w:sz w:val="20"/>
          <w:szCs w:val="20"/>
        </w:rPr>
      </w:pPr>
      <w:r>
        <w:rPr>
          <w:rFonts w:ascii="Arial" w:eastAsia="Times" w:hAnsi="Arial" w:cs="Arial"/>
          <w:sz w:val="20"/>
          <w:szCs w:val="20"/>
        </w:rPr>
        <w:t>Master Purchase Agreement</w:t>
      </w:r>
      <w:r w:rsidR="00D01889" w:rsidRPr="00B160AD">
        <w:rPr>
          <w:rFonts w:ascii="Arial" w:eastAsia="Times" w:hAnsi="Arial" w:cs="Arial"/>
          <w:sz w:val="20"/>
          <w:szCs w:val="20"/>
        </w:rPr>
        <w:t xml:space="preserve">: The attached </w:t>
      </w:r>
      <w:r>
        <w:rPr>
          <w:rFonts w:ascii="Arial" w:eastAsia="Times" w:hAnsi="Arial" w:cs="Arial"/>
          <w:sz w:val="20"/>
          <w:szCs w:val="20"/>
        </w:rPr>
        <w:t>Master Purchase Agreement</w:t>
      </w:r>
      <w:r w:rsidRPr="00B160AD">
        <w:rPr>
          <w:rFonts w:ascii="Arial" w:eastAsia="Times" w:hAnsi="Arial" w:cs="Arial"/>
          <w:sz w:val="20"/>
          <w:szCs w:val="20"/>
        </w:rPr>
        <w:t xml:space="preserve"> </w:t>
      </w:r>
      <w:r w:rsidR="00D01889" w:rsidRPr="00B160AD">
        <w:rPr>
          <w:rFonts w:ascii="Arial" w:eastAsia="Times" w:hAnsi="Arial" w:cs="Arial"/>
          <w:sz w:val="20"/>
          <w:szCs w:val="20"/>
        </w:rPr>
        <w:t xml:space="preserve">in </w:t>
      </w:r>
      <w:r>
        <w:rPr>
          <w:rFonts w:ascii="Arial" w:eastAsia="Times" w:hAnsi="Arial" w:cs="Arial"/>
          <w:sz w:val="20"/>
          <w:szCs w:val="20"/>
        </w:rPr>
        <w:t>ATTACHMENT C</w:t>
      </w:r>
      <w:r w:rsidR="00D01889" w:rsidRPr="00B160AD">
        <w:rPr>
          <w:rFonts w:ascii="Arial" w:eastAsia="Times" w:hAnsi="Arial" w:cs="Arial"/>
          <w:sz w:val="20"/>
          <w:szCs w:val="20"/>
        </w:rPr>
        <w:t xml:space="preserve">, shall apply to each purchase. </w:t>
      </w:r>
      <w:bookmarkStart w:id="6" w:name="_GoBack"/>
      <w:bookmarkEnd w:id="6"/>
      <w:r w:rsidR="00D01889" w:rsidRPr="00B160AD">
        <w:rPr>
          <w:rFonts w:ascii="Arial" w:eastAsia="Times" w:hAnsi="Arial" w:cs="Arial"/>
          <w:sz w:val="20"/>
          <w:szCs w:val="20"/>
        </w:rPr>
        <w:t xml:space="preserve">Any terms and conditions of any Vendor invoice or acknowledgment </w:t>
      </w:r>
      <w:r w:rsidR="0053579B" w:rsidRPr="00B160AD">
        <w:rPr>
          <w:rFonts w:ascii="Arial" w:eastAsia="Times" w:hAnsi="Arial" w:cs="Arial"/>
          <w:sz w:val="20"/>
          <w:szCs w:val="20"/>
        </w:rPr>
        <w:t>form, which are inconsistent with the terms and conditions of an Agreement,</w:t>
      </w:r>
      <w:r w:rsidR="00D01889" w:rsidRPr="00B160AD">
        <w:rPr>
          <w:rFonts w:ascii="Arial" w:eastAsia="Times" w:hAnsi="Arial" w:cs="Arial"/>
          <w:sz w:val="20"/>
          <w:szCs w:val="20"/>
        </w:rPr>
        <w:t xml:space="preserve"> shall be of no effect. Vendor agrees that it is an independent contractor. Vendor agrees that UNIVERSITY has no right to control how the work is performed other than as specified for requirements as stated in this RFP and an Agreement. Vendor understands that no relationship other than that of contracting parties is established by an Agreement, and further understands that this does not establish any employer-employee arrangement. Vendor agrees as an independent contractor to treat its assistants as its own employees and comply with tax requirements for Vendor and its assistants.</w:t>
      </w:r>
    </w:p>
    <w:p w14:paraId="6AA1B657" w14:textId="77777777" w:rsidR="00D01889" w:rsidRPr="00B160AD" w:rsidRDefault="00D01889" w:rsidP="00B353D3">
      <w:pPr>
        <w:pStyle w:val="BodyText"/>
        <w:ind w:left="360" w:hanging="360"/>
        <w:jc w:val="both"/>
        <w:rPr>
          <w:rFonts w:ascii="Arial" w:hAnsi="Arial" w:cs="Arial"/>
          <w:sz w:val="20"/>
        </w:rPr>
      </w:pPr>
    </w:p>
    <w:p w14:paraId="58DD2449" w14:textId="77777777" w:rsidR="00D01889" w:rsidRPr="00B160AD" w:rsidRDefault="00D01889" w:rsidP="00B353D3">
      <w:pPr>
        <w:pStyle w:val="BodyText"/>
        <w:ind w:left="360" w:hanging="360"/>
        <w:jc w:val="both"/>
        <w:rPr>
          <w:rFonts w:ascii="Arial" w:hAnsi="Arial" w:cs="Arial"/>
          <w:sz w:val="20"/>
        </w:rPr>
      </w:pPr>
    </w:p>
    <w:p w14:paraId="36C5E7F3" w14:textId="77777777" w:rsidR="00D01889" w:rsidRPr="00B160AD" w:rsidRDefault="00D01889" w:rsidP="00B353D3">
      <w:pPr>
        <w:pStyle w:val="BodyText"/>
        <w:ind w:left="360" w:hanging="360"/>
        <w:jc w:val="both"/>
        <w:rPr>
          <w:rFonts w:ascii="Arial" w:hAnsi="Arial" w:cs="Arial"/>
          <w:sz w:val="20"/>
        </w:rPr>
      </w:pPr>
    </w:p>
    <w:p w14:paraId="6160308A" w14:textId="77777777" w:rsidR="00D01889" w:rsidRPr="00B160AD" w:rsidRDefault="00D01889" w:rsidP="00B353D3">
      <w:pPr>
        <w:pStyle w:val="BodyText"/>
        <w:ind w:left="360" w:hanging="360"/>
        <w:jc w:val="both"/>
        <w:rPr>
          <w:rFonts w:ascii="Arial" w:hAnsi="Arial" w:cs="Arial"/>
          <w:sz w:val="20"/>
        </w:rPr>
      </w:pPr>
    </w:p>
    <w:p w14:paraId="4233011D" w14:textId="77777777" w:rsidR="00D01889" w:rsidRPr="00B160AD" w:rsidRDefault="00D01889" w:rsidP="00B353D3">
      <w:pPr>
        <w:pStyle w:val="BodyText"/>
        <w:ind w:left="360" w:hanging="360"/>
        <w:jc w:val="both"/>
        <w:rPr>
          <w:rFonts w:ascii="Arial" w:hAnsi="Arial" w:cs="Arial"/>
          <w:sz w:val="20"/>
        </w:rPr>
      </w:pPr>
    </w:p>
    <w:p w14:paraId="39BE8D5A" w14:textId="77777777" w:rsidR="00D01889" w:rsidRPr="00B160AD" w:rsidRDefault="00D01889" w:rsidP="00B353D3">
      <w:pPr>
        <w:pStyle w:val="BodyText"/>
        <w:ind w:left="360" w:hanging="360"/>
        <w:jc w:val="both"/>
        <w:rPr>
          <w:rFonts w:ascii="Arial" w:hAnsi="Arial" w:cs="Arial"/>
          <w:sz w:val="20"/>
        </w:rPr>
      </w:pPr>
    </w:p>
    <w:p w14:paraId="5E418B0A" w14:textId="77777777" w:rsidR="00D01889" w:rsidRPr="00B160AD" w:rsidRDefault="00D01889" w:rsidP="00B353D3">
      <w:pPr>
        <w:pStyle w:val="BodyText"/>
        <w:ind w:left="360" w:hanging="360"/>
        <w:jc w:val="both"/>
        <w:rPr>
          <w:rFonts w:ascii="Arial" w:hAnsi="Arial" w:cs="Arial"/>
          <w:sz w:val="20"/>
        </w:rPr>
      </w:pPr>
    </w:p>
    <w:p w14:paraId="137FD434" w14:textId="77777777" w:rsidR="00D01889" w:rsidRPr="00B160AD" w:rsidRDefault="00D01889" w:rsidP="00B353D3">
      <w:pPr>
        <w:pStyle w:val="BodyText"/>
        <w:ind w:left="360" w:hanging="360"/>
        <w:jc w:val="both"/>
        <w:rPr>
          <w:rFonts w:ascii="Arial" w:hAnsi="Arial" w:cs="Arial"/>
          <w:sz w:val="20"/>
        </w:rPr>
      </w:pPr>
    </w:p>
    <w:p w14:paraId="29FC9301" w14:textId="77777777" w:rsidR="00D01889" w:rsidRPr="00B160AD" w:rsidRDefault="00D01889" w:rsidP="00B353D3">
      <w:pPr>
        <w:pStyle w:val="BodyText"/>
        <w:ind w:left="360" w:hanging="360"/>
        <w:jc w:val="both"/>
        <w:rPr>
          <w:rFonts w:ascii="Arial" w:hAnsi="Arial" w:cs="Arial"/>
          <w:sz w:val="20"/>
        </w:rPr>
      </w:pPr>
    </w:p>
    <w:p w14:paraId="59A0451C" w14:textId="77777777" w:rsidR="00D01889" w:rsidRPr="00B160AD" w:rsidRDefault="00D01889" w:rsidP="00B353D3">
      <w:pPr>
        <w:pStyle w:val="BodyText"/>
        <w:ind w:left="360" w:hanging="360"/>
        <w:jc w:val="both"/>
        <w:rPr>
          <w:rFonts w:ascii="Arial" w:hAnsi="Arial" w:cs="Arial"/>
          <w:sz w:val="20"/>
        </w:rPr>
      </w:pPr>
    </w:p>
    <w:p w14:paraId="74882267" w14:textId="77777777" w:rsidR="00D01889" w:rsidRPr="00B160AD" w:rsidRDefault="00D01889" w:rsidP="00B353D3">
      <w:pPr>
        <w:pStyle w:val="BodyText"/>
        <w:ind w:left="360" w:hanging="360"/>
        <w:jc w:val="both"/>
        <w:rPr>
          <w:rFonts w:ascii="Arial" w:hAnsi="Arial" w:cs="Arial"/>
          <w:sz w:val="20"/>
        </w:rPr>
      </w:pPr>
    </w:p>
    <w:p w14:paraId="259CC474" w14:textId="77777777" w:rsidR="00D01889" w:rsidRPr="00B160AD" w:rsidRDefault="00D01889" w:rsidP="00B353D3">
      <w:pPr>
        <w:pStyle w:val="BodyText"/>
        <w:ind w:left="360" w:hanging="360"/>
        <w:jc w:val="both"/>
        <w:rPr>
          <w:rFonts w:ascii="Arial" w:hAnsi="Arial" w:cs="Arial"/>
          <w:sz w:val="20"/>
        </w:rPr>
      </w:pPr>
    </w:p>
    <w:p w14:paraId="0A295383" w14:textId="77777777" w:rsidR="00D01889" w:rsidRPr="00B160AD" w:rsidRDefault="00D01889" w:rsidP="00B353D3">
      <w:pPr>
        <w:pStyle w:val="BodyText"/>
        <w:ind w:left="360" w:hanging="360"/>
        <w:jc w:val="both"/>
        <w:rPr>
          <w:rFonts w:ascii="Arial" w:hAnsi="Arial" w:cs="Arial"/>
          <w:sz w:val="20"/>
        </w:rPr>
      </w:pPr>
    </w:p>
    <w:p w14:paraId="6E7572FF" w14:textId="77777777" w:rsidR="00390EE2" w:rsidRPr="00B160AD" w:rsidRDefault="00390EE2" w:rsidP="00A52E7A">
      <w:pPr>
        <w:pStyle w:val="Normal1"/>
        <w:tabs>
          <w:tab w:val="num" w:pos="0"/>
          <w:tab w:val="num" w:pos="900"/>
        </w:tabs>
        <w:spacing w:line="240" w:lineRule="auto"/>
        <w:jc w:val="both"/>
        <w:rPr>
          <w:rFonts w:ascii="Arial" w:hAnsi="Arial" w:cs="Arial"/>
          <w:sz w:val="20"/>
        </w:rPr>
      </w:pPr>
    </w:p>
    <w:p w14:paraId="2AC9997F" w14:textId="77777777" w:rsidR="00390EE2" w:rsidRPr="00B160AD" w:rsidRDefault="00390EE2" w:rsidP="00A52E7A">
      <w:pPr>
        <w:pStyle w:val="Normal1"/>
        <w:tabs>
          <w:tab w:val="num" w:pos="0"/>
          <w:tab w:val="num" w:pos="900"/>
        </w:tabs>
        <w:spacing w:line="240" w:lineRule="auto"/>
        <w:jc w:val="both"/>
        <w:rPr>
          <w:rFonts w:ascii="Arial" w:hAnsi="Arial" w:cs="Arial"/>
          <w:sz w:val="20"/>
        </w:rPr>
      </w:pPr>
    </w:p>
    <w:p w14:paraId="13127687" w14:textId="77777777" w:rsidR="00390EE2" w:rsidRPr="00B160AD" w:rsidRDefault="00517E8B" w:rsidP="00A52E7A">
      <w:pPr>
        <w:pStyle w:val="Normal1"/>
        <w:tabs>
          <w:tab w:val="num" w:pos="0"/>
          <w:tab w:val="num" w:pos="900"/>
        </w:tabs>
        <w:spacing w:line="240" w:lineRule="auto"/>
        <w:jc w:val="both"/>
        <w:rPr>
          <w:rFonts w:ascii="Arial" w:hAnsi="Arial" w:cs="Arial"/>
          <w:sz w:val="20"/>
        </w:rPr>
      </w:pPr>
      <w:r w:rsidRPr="00B160AD">
        <w:rPr>
          <w:rFonts w:ascii="Arial" w:hAnsi="Arial" w:cs="Arial"/>
          <w:sz w:val="20"/>
        </w:rPr>
        <w:br w:type="page"/>
      </w:r>
    </w:p>
    <w:p w14:paraId="4659E745" w14:textId="77777777" w:rsidR="00390EE2" w:rsidRPr="00D31B83" w:rsidRDefault="00390EE2" w:rsidP="00D4629B">
      <w:pPr>
        <w:pStyle w:val="Heading1"/>
        <w:numPr>
          <w:ilvl w:val="0"/>
          <w:numId w:val="0"/>
        </w:numPr>
      </w:pPr>
      <w:r w:rsidRPr="00D31B83">
        <w:lastRenderedPageBreak/>
        <w:t xml:space="preserve">ATTACHMENT B </w:t>
      </w:r>
    </w:p>
    <w:p w14:paraId="020A0DD3" w14:textId="77777777" w:rsidR="00390EE2" w:rsidRPr="00B160AD" w:rsidRDefault="00390EE2" w:rsidP="00D4629B">
      <w:pPr>
        <w:pStyle w:val="Heading1"/>
        <w:numPr>
          <w:ilvl w:val="0"/>
          <w:numId w:val="0"/>
        </w:numPr>
      </w:pPr>
      <w:r w:rsidRPr="00D31B83">
        <w:t>NON DISCLOSURE AGREEMENT</w:t>
      </w:r>
    </w:p>
    <w:p w14:paraId="56C0FD44" w14:textId="77777777" w:rsidR="00390EE2" w:rsidRPr="00B160AD" w:rsidRDefault="00390EE2" w:rsidP="00390EE2">
      <w:pPr>
        <w:jc w:val="center"/>
        <w:rPr>
          <w:rFonts w:ascii="Arial" w:hAnsi="Arial" w:cs="Arial"/>
          <w:sz w:val="20"/>
          <w:szCs w:val="20"/>
        </w:rPr>
      </w:pPr>
    </w:p>
    <w:p w14:paraId="44C0FA96" w14:textId="77777777" w:rsidR="00390EE2" w:rsidRPr="00B160AD" w:rsidRDefault="00390EE2" w:rsidP="00390EE2">
      <w:pPr>
        <w:rPr>
          <w:rFonts w:ascii="Arial" w:hAnsi="Arial" w:cs="Arial"/>
          <w:sz w:val="20"/>
          <w:szCs w:val="20"/>
        </w:rPr>
      </w:pPr>
      <w:r w:rsidRPr="00B160AD">
        <w:rPr>
          <w:rFonts w:ascii="Arial" w:hAnsi="Arial" w:cs="Arial"/>
          <w:sz w:val="20"/>
          <w:szCs w:val="20"/>
        </w:rPr>
        <w:t xml:space="preserve">This Agreement, effective as of </w:t>
      </w:r>
      <w:r w:rsidRPr="00B160AD">
        <w:rPr>
          <w:rFonts w:ascii="Arial" w:hAnsi="Arial" w:cs="Arial"/>
          <w:sz w:val="20"/>
          <w:szCs w:val="20"/>
          <w:u w:val="single"/>
        </w:rPr>
        <w:tab/>
      </w:r>
      <w:r w:rsidRPr="00B160AD">
        <w:rPr>
          <w:rFonts w:ascii="Arial" w:hAnsi="Arial" w:cs="Arial"/>
          <w:sz w:val="20"/>
          <w:szCs w:val="20"/>
          <w:u w:val="single"/>
        </w:rPr>
        <w:tab/>
      </w:r>
      <w:r w:rsidRPr="00B160AD">
        <w:rPr>
          <w:rFonts w:ascii="Arial" w:hAnsi="Arial" w:cs="Arial"/>
          <w:sz w:val="20"/>
          <w:szCs w:val="20"/>
        </w:rPr>
        <w:t>, 20</w:t>
      </w:r>
      <w:r w:rsidRPr="00B160AD">
        <w:rPr>
          <w:rFonts w:ascii="Arial" w:hAnsi="Arial" w:cs="Arial"/>
          <w:sz w:val="20"/>
          <w:szCs w:val="20"/>
          <w:u w:val="single"/>
        </w:rPr>
        <w:t xml:space="preserve">  </w:t>
      </w:r>
      <w:r w:rsidRPr="00B160AD">
        <w:rPr>
          <w:rFonts w:ascii="Arial" w:hAnsi="Arial" w:cs="Arial"/>
          <w:sz w:val="20"/>
          <w:szCs w:val="20"/>
        </w:rPr>
        <w:t xml:space="preserve"> (the “Effective Date”), is between the UNIVERSITY OF CHICAGO, an Illinois not-for-profit corporation with offices at 6030 South Ellis Avenue, Suite 126, Chicago, IL 60637 (the "University"), and</w:t>
      </w:r>
      <w:r w:rsidRPr="00B160AD">
        <w:rPr>
          <w:rFonts w:ascii="Arial" w:hAnsi="Arial" w:cs="Arial"/>
          <w:sz w:val="20"/>
          <w:szCs w:val="20"/>
        </w:rPr>
        <w:tab/>
      </w:r>
      <w:r w:rsidRPr="00B160AD">
        <w:rPr>
          <w:rFonts w:ascii="Arial" w:hAnsi="Arial" w:cs="Arial"/>
          <w:sz w:val="20"/>
          <w:szCs w:val="20"/>
          <w:u w:val="single"/>
        </w:rPr>
        <w:tab/>
      </w:r>
      <w:r w:rsidRPr="00B160AD">
        <w:rPr>
          <w:rFonts w:ascii="Arial" w:hAnsi="Arial" w:cs="Arial"/>
          <w:sz w:val="20"/>
          <w:szCs w:val="20"/>
          <w:u w:val="single"/>
        </w:rPr>
        <w:tab/>
      </w:r>
      <w:r w:rsidRPr="00B160AD">
        <w:rPr>
          <w:rFonts w:ascii="Arial" w:hAnsi="Arial" w:cs="Arial"/>
          <w:sz w:val="20"/>
          <w:szCs w:val="20"/>
          <w:u w:val="single"/>
        </w:rPr>
        <w:tab/>
      </w:r>
      <w:r w:rsidRPr="00B160AD">
        <w:rPr>
          <w:rFonts w:ascii="Arial" w:hAnsi="Arial" w:cs="Arial"/>
          <w:sz w:val="20"/>
          <w:szCs w:val="20"/>
        </w:rPr>
        <w:t xml:space="preserve">, a corporation with offices at </w:t>
      </w:r>
      <w:r w:rsidRPr="00B160AD">
        <w:rPr>
          <w:rFonts w:ascii="Arial" w:hAnsi="Arial" w:cs="Arial"/>
          <w:sz w:val="20"/>
          <w:szCs w:val="20"/>
          <w:u w:val="single"/>
        </w:rPr>
        <w:tab/>
      </w:r>
      <w:r w:rsidRPr="00B160AD">
        <w:rPr>
          <w:rFonts w:ascii="Arial" w:hAnsi="Arial" w:cs="Arial"/>
          <w:sz w:val="20"/>
          <w:szCs w:val="20"/>
          <w:u w:val="single"/>
        </w:rPr>
        <w:tab/>
      </w:r>
      <w:r w:rsidRPr="00B160AD">
        <w:rPr>
          <w:rFonts w:ascii="Arial" w:hAnsi="Arial" w:cs="Arial"/>
          <w:sz w:val="20"/>
          <w:szCs w:val="20"/>
          <w:u w:val="single"/>
        </w:rPr>
        <w:tab/>
      </w:r>
      <w:r w:rsidRPr="00B160AD">
        <w:rPr>
          <w:rFonts w:ascii="Arial" w:hAnsi="Arial" w:cs="Arial"/>
          <w:sz w:val="20"/>
          <w:szCs w:val="20"/>
          <w:u w:val="single"/>
        </w:rPr>
        <w:tab/>
      </w:r>
      <w:r w:rsidRPr="00B160AD">
        <w:rPr>
          <w:rFonts w:ascii="Arial" w:hAnsi="Arial" w:cs="Arial"/>
          <w:sz w:val="20"/>
          <w:szCs w:val="20"/>
          <w:u w:val="single"/>
        </w:rPr>
        <w:tab/>
      </w:r>
      <w:r w:rsidRPr="00B160AD">
        <w:rPr>
          <w:rFonts w:ascii="Arial" w:hAnsi="Arial" w:cs="Arial"/>
          <w:sz w:val="20"/>
          <w:szCs w:val="20"/>
          <w:u w:val="single"/>
        </w:rPr>
        <w:tab/>
      </w:r>
      <w:r w:rsidRPr="00B160AD">
        <w:rPr>
          <w:rFonts w:ascii="Arial" w:hAnsi="Arial" w:cs="Arial"/>
          <w:sz w:val="20"/>
          <w:szCs w:val="20"/>
          <w:u w:val="single"/>
        </w:rPr>
        <w:tab/>
      </w:r>
      <w:r w:rsidRPr="00B160AD">
        <w:rPr>
          <w:rFonts w:ascii="Arial" w:hAnsi="Arial" w:cs="Arial"/>
          <w:sz w:val="20"/>
          <w:szCs w:val="20"/>
        </w:rPr>
        <w:t xml:space="preserve"> (the "Company").</w:t>
      </w:r>
    </w:p>
    <w:p w14:paraId="3A5A3804" w14:textId="77777777" w:rsidR="00390EE2" w:rsidRPr="00B160AD" w:rsidRDefault="00390EE2" w:rsidP="00390EE2">
      <w:pPr>
        <w:rPr>
          <w:rFonts w:ascii="Arial" w:hAnsi="Arial" w:cs="Arial"/>
          <w:sz w:val="20"/>
          <w:szCs w:val="20"/>
        </w:rPr>
      </w:pPr>
    </w:p>
    <w:p w14:paraId="3223BE08" w14:textId="77777777" w:rsidR="00390EE2" w:rsidRPr="00B160AD" w:rsidRDefault="00390EE2" w:rsidP="00390EE2">
      <w:pPr>
        <w:rPr>
          <w:rFonts w:ascii="Arial" w:hAnsi="Arial" w:cs="Arial"/>
          <w:sz w:val="20"/>
          <w:szCs w:val="20"/>
        </w:rPr>
      </w:pPr>
      <w:r w:rsidRPr="00B160AD">
        <w:rPr>
          <w:rFonts w:ascii="Arial" w:hAnsi="Arial" w:cs="Arial"/>
          <w:sz w:val="20"/>
          <w:szCs w:val="20"/>
        </w:rPr>
        <w:t xml:space="preserve">The University and the Company (each a “Party” and collectively the “Parties” to this Agreement) are considering a possible transaction involving </w:t>
      </w:r>
      <w:r w:rsidRPr="00B160AD">
        <w:rPr>
          <w:rFonts w:ascii="Arial" w:hAnsi="Arial" w:cs="Arial"/>
          <w:sz w:val="20"/>
          <w:szCs w:val="20"/>
          <w:u w:val="single"/>
        </w:rPr>
        <w:tab/>
      </w:r>
      <w:r w:rsidRPr="00B160AD">
        <w:rPr>
          <w:rFonts w:ascii="Arial" w:hAnsi="Arial" w:cs="Arial"/>
          <w:sz w:val="20"/>
          <w:szCs w:val="20"/>
          <w:u w:val="single"/>
        </w:rPr>
        <w:tab/>
      </w:r>
      <w:r w:rsidRPr="00B160AD">
        <w:rPr>
          <w:rFonts w:ascii="Arial" w:hAnsi="Arial" w:cs="Arial"/>
          <w:sz w:val="20"/>
          <w:szCs w:val="20"/>
          <w:u w:val="single"/>
        </w:rPr>
        <w:tab/>
      </w:r>
      <w:r w:rsidRPr="00B160AD">
        <w:rPr>
          <w:rFonts w:ascii="Arial" w:hAnsi="Arial" w:cs="Arial"/>
          <w:sz w:val="20"/>
          <w:szCs w:val="20"/>
          <w:u w:val="single"/>
        </w:rPr>
        <w:tab/>
      </w:r>
      <w:r w:rsidRPr="00B160AD">
        <w:rPr>
          <w:rFonts w:ascii="Arial" w:hAnsi="Arial" w:cs="Arial"/>
          <w:sz w:val="20"/>
          <w:szCs w:val="20"/>
          <w:u w:val="single"/>
        </w:rPr>
        <w:tab/>
      </w:r>
      <w:r w:rsidRPr="00B160AD">
        <w:rPr>
          <w:rFonts w:ascii="Arial" w:hAnsi="Arial" w:cs="Arial"/>
          <w:sz w:val="20"/>
          <w:szCs w:val="20"/>
          <w:u w:val="single"/>
        </w:rPr>
        <w:tab/>
      </w:r>
      <w:r w:rsidRPr="00B160AD">
        <w:rPr>
          <w:rFonts w:ascii="Arial" w:hAnsi="Arial" w:cs="Arial"/>
          <w:sz w:val="20"/>
          <w:szCs w:val="20"/>
        </w:rPr>
        <w:t xml:space="preserve"> (the “Purpose”).</w:t>
      </w:r>
    </w:p>
    <w:p w14:paraId="203E04D0" w14:textId="77777777" w:rsidR="00390EE2" w:rsidRPr="00B160AD" w:rsidRDefault="00390EE2" w:rsidP="00390EE2">
      <w:pPr>
        <w:rPr>
          <w:rFonts w:ascii="Arial" w:hAnsi="Arial" w:cs="Arial"/>
          <w:sz w:val="20"/>
          <w:szCs w:val="20"/>
        </w:rPr>
      </w:pPr>
    </w:p>
    <w:p w14:paraId="064B531E" w14:textId="77777777" w:rsidR="00390EE2" w:rsidRPr="00B160AD" w:rsidRDefault="00390EE2" w:rsidP="00390EE2">
      <w:pPr>
        <w:rPr>
          <w:rFonts w:ascii="Arial" w:hAnsi="Arial" w:cs="Arial"/>
          <w:sz w:val="20"/>
          <w:szCs w:val="20"/>
        </w:rPr>
      </w:pPr>
      <w:r w:rsidRPr="00B160AD">
        <w:rPr>
          <w:rFonts w:ascii="Arial" w:hAnsi="Arial" w:cs="Arial"/>
          <w:sz w:val="20"/>
          <w:szCs w:val="20"/>
        </w:rPr>
        <w:t>The Parties anticipate that their discussions about this possible transaction will involve the exchange of information that constitutes proprietary or confidential information of the University and the Company.</w:t>
      </w:r>
    </w:p>
    <w:p w14:paraId="12C0582E" w14:textId="77777777" w:rsidR="00390EE2" w:rsidRPr="00B160AD" w:rsidRDefault="00390EE2" w:rsidP="00390EE2">
      <w:pPr>
        <w:rPr>
          <w:rFonts w:ascii="Arial" w:hAnsi="Arial" w:cs="Arial"/>
          <w:sz w:val="20"/>
          <w:szCs w:val="20"/>
        </w:rPr>
      </w:pPr>
    </w:p>
    <w:p w14:paraId="78038B9D" w14:textId="77777777" w:rsidR="00390EE2" w:rsidRPr="00B160AD" w:rsidRDefault="00390EE2" w:rsidP="00390EE2">
      <w:pPr>
        <w:rPr>
          <w:rFonts w:ascii="Arial" w:hAnsi="Arial" w:cs="Arial"/>
          <w:sz w:val="20"/>
          <w:szCs w:val="20"/>
        </w:rPr>
      </w:pPr>
      <w:r w:rsidRPr="00B160AD">
        <w:rPr>
          <w:rFonts w:ascii="Arial" w:hAnsi="Arial" w:cs="Arial"/>
          <w:sz w:val="20"/>
          <w:szCs w:val="20"/>
        </w:rPr>
        <w:t>The Parties are willing to furnish such information for the Purpose only under this Agreement, which shall establish the terms governing the use and protection of proprietary or confidential information the Parties may disclose to each other.</w:t>
      </w:r>
    </w:p>
    <w:p w14:paraId="3B0FFB00" w14:textId="77777777" w:rsidR="00390EE2" w:rsidRPr="00B160AD" w:rsidRDefault="00390EE2" w:rsidP="00390EE2">
      <w:pPr>
        <w:rPr>
          <w:rFonts w:ascii="Arial" w:hAnsi="Arial" w:cs="Arial"/>
          <w:sz w:val="20"/>
          <w:szCs w:val="20"/>
        </w:rPr>
      </w:pPr>
    </w:p>
    <w:p w14:paraId="6F1CF74E" w14:textId="77777777" w:rsidR="00390EE2" w:rsidRPr="00B160AD" w:rsidRDefault="00390EE2" w:rsidP="00390EE2">
      <w:pPr>
        <w:rPr>
          <w:rFonts w:ascii="Arial" w:hAnsi="Arial" w:cs="Arial"/>
          <w:sz w:val="20"/>
          <w:szCs w:val="20"/>
        </w:rPr>
      </w:pPr>
      <w:r w:rsidRPr="00B160AD">
        <w:rPr>
          <w:rFonts w:ascii="Arial" w:hAnsi="Arial" w:cs="Arial"/>
          <w:sz w:val="20"/>
          <w:szCs w:val="20"/>
        </w:rPr>
        <w:tab/>
        <w:t>NOW, THEREFORE, the Parties agree as follows:</w:t>
      </w:r>
    </w:p>
    <w:p w14:paraId="4548500A" w14:textId="77777777" w:rsidR="00390EE2" w:rsidRPr="00B160AD" w:rsidRDefault="00390EE2" w:rsidP="00390EE2">
      <w:pPr>
        <w:rPr>
          <w:rFonts w:ascii="Arial" w:hAnsi="Arial" w:cs="Arial"/>
          <w:sz w:val="20"/>
          <w:szCs w:val="20"/>
        </w:rPr>
      </w:pPr>
    </w:p>
    <w:p w14:paraId="02336E45" w14:textId="77777777" w:rsidR="00390EE2" w:rsidRPr="00B160AD" w:rsidRDefault="00390EE2" w:rsidP="00390EE2">
      <w:pPr>
        <w:rPr>
          <w:rFonts w:ascii="Arial" w:hAnsi="Arial" w:cs="Arial"/>
          <w:sz w:val="20"/>
          <w:szCs w:val="20"/>
        </w:rPr>
      </w:pPr>
      <w:r w:rsidRPr="00B160AD">
        <w:rPr>
          <w:rFonts w:ascii="Arial" w:hAnsi="Arial" w:cs="Arial"/>
          <w:sz w:val="20"/>
          <w:szCs w:val="20"/>
        </w:rPr>
        <w:tab/>
        <w:t xml:space="preserve">1.  "Confidential Information" means information that relates to the Purpose or that, although not related to the Purpose, is nevertheless disclosed as a result of the Parties' discussions in that regard, and that should reasonably have been understood by one Party, because of legends or other markings, the circumstances of disclosure or the nature of the information itself, to be proprietary and confidential to the other Party, an Affiliate of the other Party, or to a third party.  Confidential Information may be disclosed in written or other tangible form (including on magnetic media) or by oral, visual or other means.  The term "Affiliate" means any person or entity directly or indirectly controlling, controlled by, or under common control with a Party.  </w:t>
      </w:r>
    </w:p>
    <w:p w14:paraId="0A1A105B" w14:textId="77777777" w:rsidR="00390EE2" w:rsidRPr="00B160AD" w:rsidRDefault="00390EE2" w:rsidP="00390EE2">
      <w:pPr>
        <w:rPr>
          <w:rFonts w:ascii="Arial" w:hAnsi="Arial" w:cs="Arial"/>
          <w:sz w:val="20"/>
          <w:szCs w:val="20"/>
        </w:rPr>
      </w:pPr>
    </w:p>
    <w:p w14:paraId="24F22AE2" w14:textId="77777777" w:rsidR="00390EE2" w:rsidRPr="00B160AD" w:rsidRDefault="00390EE2" w:rsidP="00390EE2">
      <w:pPr>
        <w:rPr>
          <w:rFonts w:ascii="Arial" w:hAnsi="Arial" w:cs="Arial"/>
          <w:sz w:val="20"/>
          <w:szCs w:val="20"/>
        </w:rPr>
      </w:pPr>
      <w:r w:rsidRPr="00B160AD">
        <w:rPr>
          <w:rFonts w:ascii="Arial" w:hAnsi="Arial" w:cs="Arial"/>
          <w:sz w:val="20"/>
          <w:szCs w:val="20"/>
        </w:rPr>
        <w:tab/>
        <w:t xml:space="preserve">2. Each Party may use Confidential Information of the other Party only for the Purpose, and shall protect such Confidential Information from disclosure to others, using the same degree of care used to protect its own confidential or proprietary information of like importance, but in any case using no less than a reasonable degree of care.  Each Party may disclose Confidential Information received hereunder to (a) its Affiliates who agree, in advance, in writing, to be bound by this Agreement, and (b) to its employees, and its Affiliates' employees, who have a need to know, for the purpose of this Agreement, and who have been advised by the receiving Party of the confidential nature of such information.  Confidential Information received from one Party shall not otherwise be disclosed to any third party without the prior written consent of the other Party. </w:t>
      </w:r>
    </w:p>
    <w:p w14:paraId="7963F6EE" w14:textId="77777777" w:rsidR="00390EE2" w:rsidRPr="00B160AD" w:rsidRDefault="00390EE2" w:rsidP="00390EE2">
      <w:pPr>
        <w:rPr>
          <w:rFonts w:ascii="Arial" w:hAnsi="Arial" w:cs="Arial"/>
          <w:sz w:val="20"/>
          <w:szCs w:val="20"/>
        </w:rPr>
      </w:pPr>
    </w:p>
    <w:p w14:paraId="0B050D6D" w14:textId="77777777" w:rsidR="00390EE2" w:rsidRPr="00B160AD" w:rsidRDefault="00390EE2" w:rsidP="00390EE2">
      <w:pPr>
        <w:rPr>
          <w:rFonts w:ascii="Arial" w:hAnsi="Arial" w:cs="Arial"/>
          <w:sz w:val="20"/>
          <w:szCs w:val="20"/>
        </w:rPr>
      </w:pPr>
      <w:r w:rsidRPr="00B160AD">
        <w:rPr>
          <w:rFonts w:ascii="Arial" w:hAnsi="Arial" w:cs="Arial"/>
          <w:sz w:val="20"/>
          <w:szCs w:val="20"/>
        </w:rPr>
        <w:tab/>
        <w:t>3. The restrictions of this Agreement on use and disclosure of Confidential Information shall not apply to information transmitted by one Party that:</w:t>
      </w:r>
    </w:p>
    <w:p w14:paraId="5BE0BB54" w14:textId="77777777" w:rsidR="00390EE2" w:rsidRPr="00B160AD" w:rsidRDefault="00390EE2" w:rsidP="00390EE2">
      <w:pPr>
        <w:rPr>
          <w:rFonts w:ascii="Arial" w:hAnsi="Arial" w:cs="Arial"/>
          <w:sz w:val="20"/>
          <w:szCs w:val="20"/>
        </w:rPr>
      </w:pPr>
      <w:r w:rsidRPr="00B160AD">
        <w:rPr>
          <w:rFonts w:ascii="Arial" w:hAnsi="Arial" w:cs="Arial"/>
          <w:sz w:val="20"/>
          <w:szCs w:val="20"/>
        </w:rPr>
        <w:t xml:space="preserve">   </w:t>
      </w:r>
    </w:p>
    <w:p w14:paraId="577F7036" w14:textId="77777777" w:rsidR="00390EE2" w:rsidRPr="00B160AD" w:rsidRDefault="00390EE2" w:rsidP="00390EE2">
      <w:pPr>
        <w:rPr>
          <w:rFonts w:ascii="Arial" w:hAnsi="Arial" w:cs="Arial"/>
          <w:sz w:val="20"/>
          <w:szCs w:val="20"/>
        </w:rPr>
      </w:pPr>
      <w:r w:rsidRPr="00B160AD">
        <w:rPr>
          <w:rFonts w:ascii="Arial" w:hAnsi="Arial" w:cs="Arial"/>
          <w:sz w:val="20"/>
          <w:szCs w:val="20"/>
        </w:rPr>
        <w:tab/>
      </w:r>
      <w:r w:rsidRPr="00B160AD">
        <w:rPr>
          <w:rFonts w:ascii="Arial" w:hAnsi="Arial" w:cs="Arial"/>
          <w:sz w:val="20"/>
          <w:szCs w:val="20"/>
        </w:rPr>
        <w:tab/>
        <w:t>(a)</w:t>
      </w:r>
      <w:r w:rsidRPr="00B160AD">
        <w:rPr>
          <w:rFonts w:ascii="Arial" w:hAnsi="Arial" w:cs="Arial"/>
          <w:sz w:val="20"/>
          <w:szCs w:val="20"/>
        </w:rPr>
        <w:tab/>
        <w:t>Was publicly known at the time of communication thereof to the receiving Party;</w:t>
      </w:r>
    </w:p>
    <w:p w14:paraId="4F00BAA2" w14:textId="77777777" w:rsidR="00390EE2" w:rsidRPr="00B160AD" w:rsidRDefault="00390EE2" w:rsidP="00390EE2">
      <w:pPr>
        <w:rPr>
          <w:rFonts w:ascii="Arial" w:hAnsi="Arial" w:cs="Arial"/>
          <w:sz w:val="20"/>
          <w:szCs w:val="20"/>
        </w:rPr>
      </w:pPr>
    </w:p>
    <w:p w14:paraId="6A04ABB8" w14:textId="77777777" w:rsidR="00390EE2" w:rsidRPr="00B160AD" w:rsidRDefault="00390EE2" w:rsidP="00390EE2">
      <w:pPr>
        <w:rPr>
          <w:rFonts w:ascii="Arial" w:hAnsi="Arial" w:cs="Arial"/>
          <w:sz w:val="20"/>
          <w:szCs w:val="20"/>
        </w:rPr>
      </w:pPr>
      <w:r w:rsidRPr="00B160AD">
        <w:rPr>
          <w:rFonts w:ascii="Arial" w:hAnsi="Arial" w:cs="Arial"/>
          <w:sz w:val="20"/>
          <w:szCs w:val="20"/>
        </w:rPr>
        <w:tab/>
      </w:r>
      <w:r w:rsidRPr="00B160AD">
        <w:rPr>
          <w:rFonts w:ascii="Arial" w:hAnsi="Arial" w:cs="Arial"/>
          <w:sz w:val="20"/>
          <w:szCs w:val="20"/>
        </w:rPr>
        <w:tab/>
        <w:t>(b)</w:t>
      </w:r>
      <w:r w:rsidRPr="00B160AD">
        <w:rPr>
          <w:rFonts w:ascii="Arial" w:hAnsi="Arial" w:cs="Arial"/>
          <w:sz w:val="20"/>
          <w:szCs w:val="20"/>
        </w:rPr>
        <w:tab/>
        <w:t>Becomes publicly known through no fault of the receiving Party subsequent to the time of the transmitting Party's communication thereof to the receiving Party;</w:t>
      </w:r>
    </w:p>
    <w:p w14:paraId="503CAE00" w14:textId="77777777" w:rsidR="00390EE2" w:rsidRPr="00B160AD" w:rsidRDefault="00390EE2" w:rsidP="00390EE2">
      <w:pPr>
        <w:rPr>
          <w:rFonts w:ascii="Arial" w:hAnsi="Arial" w:cs="Arial"/>
          <w:sz w:val="20"/>
          <w:szCs w:val="20"/>
        </w:rPr>
      </w:pPr>
    </w:p>
    <w:p w14:paraId="42EC0F04" w14:textId="77777777" w:rsidR="00390EE2" w:rsidRPr="00B160AD" w:rsidRDefault="00390EE2" w:rsidP="00390EE2">
      <w:pPr>
        <w:rPr>
          <w:rFonts w:ascii="Arial" w:hAnsi="Arial" w:cs="Arial"/>
          <w:sz w:val="20"/>
          <w:szCs w:val="20"/>
        </w:rPr>
      </w:pPr>
      <w:r w:rsidRPr="00B160AD">
        <w:rPr>
          <w:rFonts w:ascii="Arial" w:hAnsi="Arial" w:cs="Arial"/>
          <w:sz w:val="20"/>
          <w:szCs w:val="20"/>
        </w:rPr>
        <w:tab/>
      </w:r>
      <w:r w:rsidRPr="00B160AD">
        <w:rPr>
          <w:rFonts w:ascii="Arial" w:hAnsi="Arial" w:cs="Arial"/>
          <w:sz w:val="20"/>
          <w:szCs w:val="20"/>
        </w:rPr>
        <w:tab/>
        <w:t>(c)</w:t>
      </w:r>
      <w:r w:rsidRPr="00B160AD">
        <w:rPr>
          <w:rFonts w:ascii="Arial" w:hAnsi="Arial" w:cs="Arial"/>
          <w:sz w:val="20"/>
          <w:szCs w:val="20"/>
        </w:rPr>
        <w:tab/>
        <w:t>Was in the receiving Party's possession free of any obligation of confidence at the time of the transmission thereof; provided, however, that the receiving Party immediately informs the transmitting Party in writing to establish the receiving Party's prior possession;</w:t>
      </w:r>
      <w:r w:rsidRPr="00B160AD">
        <w:rPr>
          <w:rFonts w:ascii="Arial" w:hAnsi="Arial" w:cs="Arial"/>
          <w:sz w:val="20"/>
          <w:szCs w:val="20"/>
        </w:rPr>
        <w:tab/>
      </w:r>
    </w:p>
    <w:p w14:paraId="7508DE32" w14:textId="77777777" w:rsidR="00390EE2" w:rsidRPr="00B160AD" w:rsidRDefault="00390EE2" w:rsidP="00390EE2">
      <w:pPr>
        <w:rPr>
          <w:rFonts w:ascii="Arial" w:hAnsi="Arial" w:cs="Arial"/>
          <w:sz w:val="20"/>
          <w:szCs w:val="20"/>
        </w:rPr>
      </w:pPr>
    </w:p>
    <w:p w14:paraId="70412AE2" w14:textId="77777777" w:rsidR="00390EE2" w:rsidRPr="00B160AD" w:rsidRDefault="00390EE2" w:rsidP="00390EE2">
      <w:pPr>
        <w:rPr>
          <w:rFonts w:ascii="Arial" w:hAnsi="Arial" w:cs="Arial"/>
          <w:sz w:val="20"/>
          <w:szCs w:val="20"/>
        </w:rPr>
      </w:pPr>
      <w:r w:rsidRPr="00B160AD">
        <w:rPr>
          <w:rFonts w:ascii="Arial" w:hAnsi="Arial" w:cs="Arial"/>
          <w:sz w:val="20"/>
          <w:szCs w:val="20"/>
        </w:rPr>
        <w:lastRenderedPageBreak/>
        <w:tab/>
      </w:r>
      <w:r w:rsidRPr="00B160AD">
        <w:rPr>
          <w:rFonts w:ascii="Arial" w:hAnsi="Arial" w:cs="Arial"/>
          <w:sz w:val="20"/>
          <w:szCs w:val="20"/>
        </w:rPr>
        <w:tab/>
        <w:t>(d)</w:t>
      </w:r>
      <w:r w:rsidRPr="00B160AD">
        <w:rPr>
          <w:rFonts w:ascii="Arial" w:hAnsi="Arial" w:cs="Arial"/>
          <w:sz w:val="20"/>
          <w:szCs w:val="20"/>
        </w:rPr>
        <w:tab/>
        <w:t>Is developed by one Party independently of and without reference to any of the other Party's Confidential Information or other information that the other Party disclosed in confidence to any third party;</w:t>
      </w:r>
    </w:p>
    <w:p w14:paraId="0F1710B9" w14:textId="77777777" w:rsidR="00390EE2" w:rsidRPr="00B160AD" w:rsidRDefault="00390EE2" w:rsidP="00390EE2">
      <w:pPr>
        <w:rPr>
          <w:rFonts w:ascii="Arial" w:hAnsi="Arial" w:cs="Arial"/>
          <w:sz w:val="20"/>
          <w:szCs w:val="20"/>
        </w:rPr>
      </w:pPr>
    </w:p>
    <w:p w14:paraId="02E93CFD" w14:textId="77777777" w:rsidR="00390EE2" w:rsidRPr="00B160AD" w:rsidRDefault="00390EE2" w:rsidP="00390EE2">
      <w:pPr>
        <w:rPr>
          <w:rFonts w:ascii="Arial" w:hAnsi="Arial" w:cs="Arial"/>
          <w:sz w:val="20"/>
          <w:szCs w:val="20"/>
        </w:rPr>
      </w:pPr>
      <w:r w:rsidRPr="00B160AD">
        <w:rPr>
          <w:rFonts w:ascii="Arial" w:hAnsi="Arial" w:cs="Arial"/>
          <w:sz w:val="20"/>
          <w:szCs w:val="20"/>
        </w:rPr>
        <w:tab/>
      </w:r>
      <w:r w:rsidRPr="00B160AD">
        <w:rPr>
          <w:rFonts w:ascii="Arial" w:hAnsi="Arial" w:cs="Arial"/>
          <w:sz w:val="20"/>
          <w:szCs w:val="20"/>
        </w:rPr>
        <w:tab/>
        <w:t>(e)</w:t>
      </w:r>
      <w:r w:rsidRPr="00B160AD">
        <w:rPr>
          <w:rFonts w:ascii="Arial" w:hAnsi="Arial" w:cs="Arial"/>
          <w:sz w:val="20"/>
          <w:szCs w:val="20"/>
        </w:rPr>
        <w:tab/>
        <w:t>Is rightfully obtained by the Party from third parties authorized to make such disclosure without restriction; or</w:t>
      </w:r>
    </w:p>
    <w:p w14:paraId="48D556BB" w14:textId="77777777" w:rsidR="00390EE2" w:rsidRPr="00B160AD" w:rsidRDefault="00390EE2" w:rsidP="00390EE2">
      <w:pPr>
        <w:rPr>
          <w:rFonts w:ascii="Arial" w:hAnsi="Arial" w:cs="Arial"/>
          <w:sz w:val="20"/>
          <w:szCs w:val="20"/>
        </w:rPr>
      </w:pPr>
    </w:p>
    <w:p w14:paraId="3B6D0CD7" w14:textId="77777777" w:rsidR="00390EE2" w:rsidRPr="00B160AD" w:rsidRDefault="00390EE2" w:rsidP="00390EE2">
      <w:pPr>
        <w:rPr>
          <w:rFonts w:ascii="Arial" w:hAnsi="Arial" w:cs="Arial"/>
          <w:sz w:val="20"/>
          <w:szCs w:val="20"/>
        </w:rPr>
      </w:pPr>
      <w:r w:rsidRPr="00B160AD">
        <w:rPr>
          <w:rFonts w:ascii="Arial" w:hAnsi="Arial" w:cs="Arial"/>
          <w:sz w:val="20"/>
          <w:szCs w:val="20"/>
        </w:rPr>
        <w:tab/>
      </w:r>
      <w:r w:rsidRPr="00B160AD">
        <w:rPr>
          <w:rFonts w:ascii="Arial" w:hAnsi="Arial" w:cs="Arial"/>
          <w:sz w:val="20"/>
          <w:szCs w:val="20"/>
        </w:rPr>
        <w:tab/>
        <w:t xml:space="preserve">(f) </w:t>
      </w:r>
      <w:r w:rsidRPr="00B160AD">
        <w:rPr>
          <w:rFonts w:ascii="Arial" w:hAnsi="Arial" w:cs="Arial"/>
          <w:sz w:val="20"/>
          <w:szCs w:val="20"/>
        </w:rPr>
        <w:tab/>
        <w:t xml:space="preserve">Is identified by the owning Party as no longer proprietary or confidential. </w:t>
      </w:r>
    </w:p>
    <w:p w14:paraId="61927AD5" w14:textId="77777777" w:rsidR="00390EE2" w:rsidRPr="00B160AD" w:rsidRDefault="00390EE2" w:rsidP="00390EE2">
      <w:pPr>
        <w:rPr>
          <w:rFonts w:ascii="Arial" w:hAnsi="Arial" w:cs="Arial"/>
          <w:sz w:val="20"/>
          <w:szCs w:val="20"/>
        </w:rPr>
      </w:pPr>
    </w:p>
    <w:p w14:paraId="4B7F1857" w14:textId="77777777" w:rsidR="00390EE2" w:rsidRPr="00B160AD" w:rsidRDefault="00390EE2" w:rsidP="00390EE2">
      <w:pPr>
        <w:rPr>
          <w:rFonts w:ascii="Arial" w:hAnsi="Arial" w:cs="Arial"/>
          <w:sz w:val="20"/>
          <w:szCs w:val="20"/>
        </w:rPr>
      </w:pPr>
      <w:r w:rsidRPr="00B160AD">
        <w:rPr>
          <w:rFonts w:ascii="Arial" w:hAnsi="Arial" w:cs="Arial"/>
          <w:sz w:val="20"/>
          <w:szCs w:val="20"/>
        </w:rPr>
        <w:tab/>
        <w:t>4. In the event either Party is required by law, regulation or court order to disclose any of the other Party's Confidential Information, the Party will promptly notify the other Party in writing prior to making any such disclosure in order to facilitate the other Party's seeking a protective order or other appropriate remedy from the appropriate body.  The receiving Party agrees to cooperate with the other Party in seeking such order or other remedy.  The receiving Party further agrees that if the other Party is not successful in precluding the requesting legal body from requiring the disclosure of the Confidential Information, it will furnish only that portion of the Confidential Information that is legally required and will exercise all reasonable efforts to obtain reliable assurances that confidential treatment will be accorded the Confidential Information.</w:t>
      </w:r>
    </w:p>
    <w:p w14:paraId="65D5AF13" w14:textId="77777777" w:rsidR="00390EE2" w:rsidRPr="00B160AD" w:rsidRDefault="00390EE2" w:rsidP="00390EE2">
      <w:pPr>
        <w:rPr>
          <w:rFonts w:ascii="Arial" w:hAnsi="Arial" w:cs="Arial"/>
          <w:sz w:val="20"/>
          <w:szCs w:val="20"/>
        </w:rPr>
      </w:pPr>
    </w:p>
    <w:p w14:paraId="51AA5434" w14:textId="77777777" w:rsidR="00390EE2" w:rsidRPr="00B160AD" w:rsidRDefault="00390EE2" w:rsidP="00390EE2">
      <w:pPr>
        <w:rPr>
          <w:rFonts w:ascii="Arial" w:hAnsi="Arial" w:cs="Arial"/>
          <w:sz w:val="20"/>
          <w:szCs w:val="20"/>
        </w:rPr>
      </w:pPr>
      <w:r w:rsidRPr="00B160AD">
        <w:rPr>
          <w:rFonts w:ascii="Arial" w:hAnsi="Arial" w:cs="Arial"/>
          <w:sz w:val="20"/>
          <w:szCs w:val="20"/>
        </w:rPr>
        <w:tab/>
        <w:t xml:space="preserve">5. All Confidential Information disclosed under this Agreement (including information in computer software or held in electronic storage media) shall be and remain the property of the owner thereof.  All such information in tangible form shall be returned to the owner promptly upon written request or the termination or expiration of this Agreement, and shall not thereafter be retained in any form by the other Party. </w:t>
      </w:r>
    </w:p>
    <w:p w14:paraId="0E6D22BD" w14:textId="77777777" w:rsidR="00390EE2" w:rsidRPr="00B160AD" w:rsidRDefault="00390EE2" w:rsidP="00390EE2">
      <w:pPr>
        <w:rPr>
          <w:rFonts w:ascii="Arial" w:hAnsi="Arial" w:cs="Arial"/>
          <w:sz w:val="20"/>
          <w:szCs w:val="20"/>
        </w:rPr>
      </w:pPr>
    </w:p>
    <w:p w14:paraId="0BDA69F4" w14:textId="77777777" w:rsidR="00390EE2" w:rsidRPr="00B160AD" w:rsidRDefault="00390EE2" w:rsidP="00390EE2">
      <w:pPr>
        <w:rPr>
          <w:rFonts w:ascii="Arial" w:hAnsi="Arial" w:cs="Arial"/>
          <w:sz w:val="20"/>
          <w:szCs w:val="20"/>
        </w:rPr>
      </w:pPr>
      <w:r w:rsidRPr="00B160AD">
        <w:rPr>
          <w:rFonts w:ascii="Arial" w:hAnsi="Arial" w:cs="Arial"/>
          <w:sz w:val="20"/>
          <w:szCs w:val="20"/>
        </w:rPr>
        <w:tab/>
        <w:t xml:space="preserve">6. No licenses or rights under any patent, copyright, trademark, or trade secret are granted or are to be implied by this Agreement.  Neither Party is obligated under this Agreement to purchase from or provide to the other Party any service or product. </w:t>
      </w:r>
    </w:p>
    <w:p w14:paraId="551F7F72" w14:textId="77777777" w:rsidR="00390EE2" w:rsidRPr="00B160AD" w:rsidRDefault="00390EE2" w:rsidP="00390EE2">
      <w:pPr>
        <w:rPr>
          <w:rFonts w:ascii="Arial" w:hAnsi="Arial" w:cs="Arial"/>
          <w:sz w:val="20"/>
          <w:szCs w:val="20"/>
        </w:rPr>
      </w:pPr>
    </w:p>
    <w:p w14:paraId="34690F08" w14:textId="77777777" w:rsidR="00390EE2" w:rsidRPr="00B160AD" w:rsidRDefault="00390EE2" w:rsidP="00390EE2">
      <w:pPr>
        <w:rPr>
          <w:rFonts w:ascii="Arial" w:hAnsi="Arial" w:cs="Arial"/>
          <w:sz w:val="20"/>
          <w:szCs w:val="20"/>
        </w:rPr>
      </w:pPr>
      <w:r w:rsidRPr="00B160AD">
        <w:rPr>
          <w:rFonts w:ascii="Arial" w:hAnsi="Arial" w:cs="Arial"/>
          <w:sz w:val="20"/>
          <w:szCs w:val="20"/>
        </w:rPr>
        <w:tab/>
        <w:t>7. Neither Party shall have any liability or responsibility for errors or omissions in, or any decisions made by the other Party in reliance on, any Confidential Information disclosed under this Agreement.</w:t>
      </w:r>
    </w:p>
    <w:p w14:paraId="3D727ED9" w14:textId="77777777" w:rsidR="00390EE2" w:rsidRPr="00B160AD" w:rsidRDefault="00390EE2" w:rsidP="00390EE2">
      <w:pPr>
        <w:rPr>
          <w:rFonts w:ascii="Arial" w:hAnsi="Arial" w:cs="Arial"/>
          <w:sz w:val="20"/>
          <w:szCs w:val="20"/>
        </w:rPr>
      </w:pPr>
    </w:p>
    <w:p w14:paraId="6C79159C" w14:textId="77777777" w:rsidR="00390EE2" w:rsidRPr="00B160AD" w:rsidRDefault="00390EE2" w:rsidP="00390EE2">
      <w:pPr>
        <w:rPr>
          <w:rFonts w:ascii="Arial" w:hAnsi="Arial" w:cs="Arial"/>
          <w:sz w:val="20"/>
          <w:szCs w:val="20"/>
        </w:rPr>
      </w:pPr>
      <w:r w:rsidRPr="00B160AD">
        <w:rPr>
          <w:rFonts w:ascii="Arial" w:hAnsi="Arial" w:cs="Arial"/>
          <w:sz w:val="20"/>
          <w:szCs w:val="20"/>
        </w:rPr>
        <w:tab/>
        <w:t>8. This Agreement shall become effective as of the Effective Date and shall automatically expire upon the latter of the date the Parties conclude their discussions about the potential transaction or six months after the Effective Date.  Notwithstanding such expiration or termination, all obligations hereunder shall survive with respect to the disclosed Confidential Information for a period of five years from the Effective Date.</w:t>
      </w:r>
    </w:p>
    <w:p w14:paraId="7C3EE626" w14:textId="77777777" w:rsidR="00390EE2" w:rsidRPr="00B160AD" w:rsidRDefault="00390EE2" w:rsidP="00390EE2">
      <w:pPr>
        <w:rPr>
          <w:rFonts w:ascii="Arial" w:hAnsi="Arial" w:cs="Arial"/>
          <w:sz w:val="20"/>
          <w:szCs w:val="20"/>
        </w:rPr>
      </w:pPr>
    </w:p>
    <w:p w14:paraId="14102FFA" w14:textId="77777777" w:rsidR="00390EE2" w:rsidRPr="00B160AD" w:rsidRDefault="00390EE2" w:rsidP="00390EE2">
      <w:pPr>
        <w:rPr>
          <w:rFonts w:ascii="Arial" w:hAnsi="Arial" w:cs="Arial"/>
          <w:sz w:val="20"/>
          <w:szCs w:val="20"/>
        </w:rPr>
      </w:pPr>
      <w:r w:rsidRPr="00B160AD">
        <w:rPr>
          <w:rFonts w:ascii="Arial" w:hAnsi="Arial" w:cs="Arial"/>
          <w:sz w:val="20"/>
          <w:szCs w:val="20"/>
        </w:rPr>
        <w:tab/>
        <w:t xml:space="preserve">9. Except upon the prior, written consent of both Parties, or as may be required by law, neither Party shall in any way or in any form disclose the discussions that gave rise to </w:t>
      </w:r>
      <w:r w:rsidR="0053579B" w:rsidRPr="00B160AD">
        <w:rPr>
          <w:rFonts w:ascii="Arial" w:hAnsi="Arial" w:cs="Arial"/>
          <w:sz w:val="20"/>
          <w:szCs w:val="20"/>
        </w:rPr>
        <w:t>this Agreement</w:t>
      </w:r>
      <w:r w:rsidRPr="00B160AD">
        <w:rPr>
          <w:rFonts w:ascii="Arial" w:hAnsi="Arial" w:cs="Arial"/>
          <w:sz w:val="20"/>
          <w:szCs w:val="20"/>
        </w:rPr>
        <w:t xml:space="preserve"> or the fact that there have been, or will be, discussions or negotiations covered by this Agreement.  </w:t>
      </w:r>
    </w:p>
    <w:p w14:paraId="4C0D3A26" w14:textId="77777777" w:rsidR="00390EE2" w:rsidRPr="00B160AD" w:rsidRDefault="00390EE2" w:rsidP="00390EE2">
      <w:pPr>
        <w:rPr>
          <w:rFonts w:ascii="Arial" w:hAnsi="Arial" w:cs="Arial"/>
          <w:sz w:val="20"/>
          <w:szCs w:val="20"/>
        </w:rPr>
      </w:pPr>
    </w:p>
    <w:p w14:paraId="327CA3B7" w14:textId="77777777" w:rsidR="00390EE2" w:rsidRPr="00B160AD" w:rsidRDefault="00390EE2" w:rsidP="00390EE2">
      <w:pPr>
        <w:rPr>
          <w:rFonts w:ascii="Arial" w:hAnsi="Arial" w:cs="Arial"/>
          <w:sz w:val="20"/>
          <w:szCs w:val="20"/>
        </w:rPr>
      </w:pPr>
      <w:r w:rsidRPr="00B160AD">
        <w:rPr>
          <w:rFonts w:ascii="Arial" w:hAnsi="Arial" w:cs="Arial"/>
          <w:sz w:val="20"/>
          <w:szCs w:val="20"/>
        </w:rPr>
        <w:tab/>
        <w:t>10. Each Party acknowledges that Confidential Information is unique and valuable to the other Party, and that disclosure in breach of this Agreement will result in irreparable injury to the other Party for which monetary damages alone would not be an adequate remedy.  Therefore, the Parties agree that in the event of a breach or threatened breach of confidentiality by either Party, the other Party shall be entitled to specific performance and injunctive or other equitable relief as a remedy for any such breach or anticipated breach without the necessity of posting a bond.  Any such relief shall be in addition to and not in lieu of any appropriate relief in the way of monetary damages.</w:t>
      </w:r>
    </w:p>
    <w:p w14:paraId="72A16A23" w14:textId="77777777" w:rsidR="00390EE2" w:rsidRPr="00B160AD" w:rsidRDefault="00390EE2" w:rsidP="00390EE2">
      <w:pPr>
        <w:rPr>
          <w:rFonts w:ascii="Arial" w:hAnsi="Arial" w:cs="Arial"/>
          <w:sz w:val="20"/>
          <w:szCs w:val="20"/>
        </w:rPr>
      </w:pPr>
    </w:p>
    <w:p w14:paraId="3571A592" w14:textId="77777777" w:rsidR="00390EE2" w:rsidRPr="00B160AD" w:rsidRDefault="00390EE2" w:rsidP="00390EE2">
      <w:pPr>
        <w:rPr>
          <w:rFonts w:ascii="Arial" w:hAnsi="Arial" w:cs="Arial"/>
          <w:sz w:val="20"/>
          <w:szCs w:val="20"/>
        </w:rPr>
      </w:pPr>
      <w:r w:rsidRPr="00B160AD">
        <w:rPr>
          <w:rFonts w:ascii="Arial" w:hAnsi="Arial" w:cs="Arial"/>
          <w:sz w:val="20"/>
          <w:szCs w:val="20"/>
        </w:rPr>
        <w:tab/>
        <w:t xml:space="preserve">11. Neither Party shall assign any of its rights or obligations hereunder, except to an Affiliate or successor in interest, without the prior, written consent of the other Party. </w:t>
      </w:r>
    </w:p>
    <w:p w14:paraId="63E99865" w14:textId="77777777" w:rsidR="00390EE2" w:rsidRPr="00B160AD" w:rsidRDefault="00390EE2" w:rsidP="00390EE2">
      <w:pPr>
        <w:rPr>
          <w:rFonts w:ascii="Arial" w:hAnsi="Arial" w:cs="Arial"/>
          <w:sz w:val="20"/>
          <w:szCs w:val="20"/>
        </w:rPr>
      </w:pPr>
      <w:r w:rsidRPr="00B160AD">
        <w:rPr>
          <w:rFonts w:ascii="Arial" w:hAnsi="Arial" w:cs="Arial"/>
          <w:sz w:val="20"/>
          <w:szCs w:val="20"/>
        </w:rPr>
        <w:tab/>
      </w:r>
      <w:r w:rsidRPr="00B160AD">
        <w:rPr>
          <w:rFonts w:ascii="Arial" w:hAnsi="Arial" w:cs="Arial"/>
          <w:sz w:val="20"/>
          <w:szCs w:val="20"/>
        </w:rPr>
        <w:tab/>
      </w:r>
    </w:p>
    <w:p w14:paraId="13884A0A" w14:textId="77777777" w:rsidR="00390EE2" w:rsidRPr="00B160AD" w:rsidRDefault="00390EE2" w:rsidP="00390EE2">
      <w:pPr>
        <w:rPr>
          <w:rFonts w:ascii="Arial" w:hAnsi="Arial" w:cs="Arial"/>
          <w:sz w:val="20"/>
          <w:szCs w:val="20"/>
        </w:rPr>
      </w:pPr>
      <w:r w:rsidRPr="00B160AD">
        <w:rPr>
          <w:rFonts w:ascii="Arial" w:hAnsi="Arial" w:cs="Arial"/>
          <w:sz w:val="20"/>
          <w:szCs w:val="20"/>
        </w:rPr>
        <w:tab/>
        <w:t>12. No failure or delay in exercising any right, power or privilege hereunder shall operate as a waiver thereof, nor shall any single or partial exercise thereof preclude any other or further exercise thereof or the exercise of any right, power or privilege hereunder.</w:t>
      </w:r>
    </w:p>
    <w:p w14:paraId="6E8D11F6" w14:textId="77777777" w:rsidR="00390EE2" w:rsidRPr="00B160AD" w:rsidRDefault="00390EE2" w:rsidP="00390EE2">
      <w:pPr>
        <w:rPr>
          <w:rFonts w:ascii="Arial" w:hAnsi="Arial" w:cs="Arial"/>
          <w:sz w:val="20"/>
          <w:szCs w:val="20"/>
        </w:rPr>
      </w:pPr>
    </w:p>
    <w:p w14:paraId="34F6EA47" w14:textId="77777777" w:rsidR="00390EE2" w:rsidRPr="00B160AD" w:rsidRDefault="00390EE2" w:rsidP="00390EE2">
      <w:pPr>
        <w:rPr>
          <w:rFonts w:ascii="Arial" w:hAnsi="Arial" w:cs="Arial"/>
          <w:sz w:val="20"/>
          <w:szCs w:val="20"/>
        </w:rPr>
      </w:pPr>
      <w:r w:rsidRPr="00B160AD">
        <w:rPr>
          <w:rFonts w:ascii="Arial" w:hAnsi="Arial" w:cs="Arial"/>
          <w:sz w:val="20"/>
          <w:szCs w:val="20"/>
        </w:rPr>
        <w:tab/>
        <w:t>13. This Agreement: (a) is the complete agreement of the Parties concerning the subject matter hereof and supersedes any prior such agreements with respect to further disclosures concerning such subject matter; (b) may not be amended or in any manner modified except by a written instrument signed by authorized representative of both Parties; and (c) shall be governed and construed in accordance with the laws of Illinois without regard to its choice of law provisions.  The recitals are incorporated in this Agreement by this reference.</w:t>
      </w:r>
    </w:p>
    <w:p w14:paraId="7F866C72" w14:textId="77777777" w:rsidR="00390EE2" w:rsidRPr="00B160AD" w:rsidRDefault="00390EE2" w:rsidP="00390EE2">
      <w:pPr>
        <w:rPr>
          <w:rFonts w:ascii="Arial" w:hAnsi="Arial" w:cs="Arial"/>
          <w:sz w:val="20"/>
          <w:szCs w:val="20"/>
        </w:rPr>
      </w:pPr>
    </w:p>
    <w:p w14:paraId="62FB5CA1" w14:textId="77777777" w:rsidR="00390EE2" w:rsidRPr="00B160AD" w:rsidRDefault="00390EE2" w:rsidP="00390EE2">
      <w:pPr>
        <w:rPr>
          <w:rFonts w:ascii="Arial" w:hAnsi="Arial" w:cs="Arial"/>
          <w:sz w:val="20"/>
          <w:szCs w:val="20"/>
        </w:rPr>
      </w:pPr>
      <w:r w:rsidRPr="00B160AD">
        <w:rPr>
          <w:rFonts w:ascii="Arial" w:hAnsi="Arial" w:cs="Arial"/>
          <w:sz w:val="20"/>
          <w:szCs w:val="20"/>
        </w:rPr>
        <w:tab/>
        <w:t>14. If any provision of this Agreement is found to be unenforceable, the remainder shall be enforced as fully as possible and the unenforceable provision shall be deemed modified to the limited extent required to permit its enforcement in a manner most closely representing the intention of the Parties as expressed herein.</w:t>
      </w:r>
    </w:p>
    <w:p w14:paraId="601D7935" w14:textId="77777777" w:rsidR="00390EE2" w:rsidRPr="00B160AD" w:rsidRDefault="00390EE2" w:rsidP="00390EE2">
      <w:pPr>
        <w:rPr>
          <w:rFonts w:ascii="Arial" w:hAnsi="Arial" w:cs="Arial"/>
          <w:sz w:val="20"/>
          <w:szCs w:val="20"/>
        </w:rPr>
      </w:pPr>
    </w:p>
    <w:p w14:paraId="65BFD598" w14:textId="77777777" w:rsidR="00390EE2" w:rsidRPr="00B160AD" w:rsidRDefault="00390EE2" w:rsidP="00390EE2">
      <w:pPr>
        <w:rPr>
          <w:rFonts w:ascii="Arial" w:hAnsi="Arial" w:cs="Arial"/>
          <w:i/>
          <w:sz w:val="20"/>
          <w:szCs w:val="20"/>
        </w:rPr>
      </w:pPr>
      <w:r w:rsidRPr="00B160AD">
        <w:rPr>
          <w:rFonts w:ascii="Arial" w:hAnsi="Arial" w:cs="Arial"/>
          <w:i/>
          <w:sz w:val="20"/>
          <w:szCs w:val="20"/>
        </w:rPr>
        <w:t>[Signature Page Follows</w:t>
      </w:r>
    </w:p>
    <w:p w14:paraId="0B722547" w14:textId="77777777" w:rsidR="00390EE2" w:rsidRPr="00B160AD" w:rsidRDefault="00390EE2" w:rsidP="00390EE2">
      <w:pPr>
        <w:rPr>
          <w:rFonts w:ascii="Arial" w:hAnsi="Arial" w:cs="Arial"/>
          <w:i/>
          <w:sz w:val="20"/>
          <w:szCs w:val="20"/>
        </w:rPr>
      </w:pPr>
    </w:p>
    <w:p w14:paraId="350CCE57" w14:textId="77777777" w:rsidR="00390EE2" w:rsidRPr="00B160AD" w:rsidRDefault="00390EE2" w:rsidP="00390EE2">
      <w:pPr>
        <w:rPr>
          <w:rFonts w:ascii="Arial" w:hAnsi="Arial" w:cs="Arial"/>
          <w:sz w:val="20"/>
          <w:szCs w:val="20"/>
        </w:rPr>
      </w:pPr>
      <w:r w:rsidRPr="00B160AD">
        <w:rPr>
          <w:rFonts w:ascii="Arial" w:hAnsi="Arial" w:cs="Arial"/>
          <w:sz w:val="20"/>
          <w:szCs w:val="20"/>
        </w:rPr>
        <w:t>IN WITNESS WHEREOF, each of the Parties hereto has caused this Agreement to be executed by its duly authorized representative.</w:t>
      </w:r>
    </w:p>
    <w:p w14:paraId="4754A643" w14:textId="77777777" w:rsidR="00390EE2" w:rsidRPr="00B160AD" w:rsidRDefault="00390EE2" w:rsidP="00390EE2">
      <w:pPr>
        <w:rPr>
          <w:rFonts w:ascii="Arial" w:hAnsi="Arial" w:cs="Arial"/>
          <w:sz w:val="20"/>
          <w:szCs w:val="20"/>
        </w:rPr>
      </w:pPr>
    </w:p>
    <w:p w14:paraId="157B3D32" w14:textId="77777777" w:rsidR="00390EE2" w:rsidRPr="00B160AD" w:rsidRDefault="00390EE2" w:rsidP="00390EE2">
      <w:pPr>
        <w:rPr>
          <w:rFonts w:ascii="Arial" w:hAnsi="Arial" w:cs="Arial"/>
          <w:sz w:val="20"/>
          <w:szCs w:val="20"/>
        </w:rPr>
      </w:pPr>
      <w:r w:rsidRPr="00B160AD">
        <w:rPr>
          <w:rFonts w:ascii="Arial" w:hAnsi="Arial" w:cs="Arial"/>
          <w:b/>
          <w:sz w:val="20"/>
          <w:szCs w:val="20"/>
        </w:rPr>
        <w:t>UNIVERSITY:</w:t>
      </w:r>
      <w:r w:rsidRPr="00B160AD">
        <w:rPr>
          <w:rFonts w:ascii="Arial" w:hAnsi="Arial" w:cs="Arial"/>
          <w:sz w:val="20"/>
          <w:szCs w:val="20"/>
        </w:rPr>
        <w:t xml:space="preserve"> The University of Chicago</w:t>
      </w:r>
    </w:p>
    <w:p w14:paraId="33E76D5F" w14:textId="77777777" w:rsidR="00390EE2" w:rsidRPr="00B160AD" w:rsidRDefault="00390EE2" w:rsidP="00390EE2">
      <w:pPr>
        <w:rPr>
          <w:rFonts w:ascii="Arial" w:hAnsi="Arial" w:cs="Arial"/>
          <w:sz w:val="20"/>
          <w:szCs w:val="20"/>
        </w:rPr>
      </w:pPr>
    </w:p>
    <w:p w14:paraId="505BB6EB" w14:textId="77777777" w:rsidR="00390EE2" w:rsidRPr="00B160AD" w:rsidRDefault="00390EE2" w:rsidP="00390EE2">
      <w:pPr>
        <w:rPr>
          <w:rFonts w:ascii="Arial" w:hAnsi="Arial" w:cs="Arial"/>
          <w:sz w:val="20"/>
          <w:szCs w:val="20"/>
        </w:rPr>
      </w:pPr>
      <w:r w:rsidRPr="00B160AD">
        <w:rPr>
          <w:rFonts w:ascii="Arial" w:hAnsi="Arial" w:cs="Arial"/>
          <w:sz w:val="20"/>
          <w:szCs w:val="20"/>
        </w:rPr>
        <w:t>By:_________________________</w:t>
      </w:r>
      <w:r w:rsidRPr="00B160AD">
        <w:rPr>
          <w:rFonts w:ascii="Arial" w:hAnsi="Arial" w:cs="Arial"/>
          <w:sz w:val="20"/>
          <w:szCs w:val="20"/>
        </w:rPr>
        <w:tab/>
      </w:r>
    </w:p>
    <w:p w14:paraId="6985344E" w14:textId="77777777" w:rsidR="00390EE2" w:rsidRPr="00B160AD" w:rsidRDefault="00390EE2" w:rsidP="00390EE2">
      <w:pPr>
        <w:rPr>
          <w:rFonts w:ascii="Arial" w:hAnsi="Arial" w:cs="Arial"/>
          <w:sz w:val="20"/>
          <w:szCs w:val="20"/>
        </w:rPr>
      </w:pPr>
    </w:p>
    <w:p w14:paraId="3634737F" w14:textId="77777777" w:rsidR="00390EE2" w:rsidRPr="00B160AD" w:rsidRDefault="00390EE2" w:rsidP="00390EE2">
      <w:pPr>
        <w:rPr>
          <w:rFonts w:ascii="Arial" w:hAnsi="Arial" w:cs="Arial"/>
          <w:sz w:val="20"/>
          <w:szCs w:val="20"/>
        </w:rPr>
      </w:pPr>
      <w:r w:rsidRPr="00B160AD">
        <w:rPr>
          <w:rFonts w:ascii="Arial" w:hAnsi="Arial" w:cs="Arial"/>
          <w:sz w:val="20"/>
          <w:szCs w:val="20"/>
        </w:rPr>
        <w:t>Name:______________________</w:t>
      </w:r>
      <w:r w:rsidRPr="00B160AD">
        <w:rPr>
          <w:rFonts w:ascii="Arial" w:hAnsi="Arial" w:cs="Arial"/>
          <w:sz w:val="20"/>
          <w:szCs w:val="20"/>
        </w:rPr>
        <w:tab/>
      </w:r>
      <w:r w:rsidRPr="00B160AD">
        <w:rPr>
          <w:rFonts w:ascii="Arial" w:hAnsi="Arial" w:cs="Arial"/>
          <w:sz w:val="20"/>
          <w:szCs w:val="20"/>
        </w:rPr>
        <w:tab/>
        <w:t xml:space="preserve"> </w:t>
      </w:r>
    </w:p>
    <w:p w14:paraId="153F9CD7" w14:textId="77777777" w:rsidR="00390EE2" w:rsidRPr="00B160AD" w:rsidRDefault="00390EE2" w:rsidP="00390EE2">
      <w:pPr>
        <w:rPr>
          <w:rFonts w:ascii="Arial" w:hAnsi="Arial" w:cs="Arial"/>
          <w:sz w:val="20"/>
          <w:szCs w:val="20"/>
        </w:rPr>
      </w:pPr>
    </w:p>
    <w:p w14:paraId="4470A571" w14:textId="77777777" w:rsidR="00390EE2" w:rsidRPr="00B160AD" w:rsidRDefault="00390EE2" w:rsidP="00390EE2">
      <w:pPr>
        <w:rPr>
          <w:rFonts w:ascii="Arial" w:hAnsi="Arial" w:cs="Arial"/>
          <w:sz w:val="20"/>
          <w:szCs w:val="20"/>
        </w:rPr>
      </w:pPr>
      <w:r w:rsidRPr="00B160AD">
        <w:rPr>
          <w:rFonts w:ascii="Arial" w:hAnsi="Arial" w:cs="Arial"/>
          <w:sz w:val="20"/>
          <w:szCs w:val="20"/>
        </w:rPr>
        <w:t>Title:_______________________</w:t>
      </w:r>
      <w:r w:rsidRPr="00B160AD">
        <w:rPr>
          <w:rFonts w:ascii="Arial" w:hAnsi="Arial" w:cs="Arial"/>
          <w:sz w:val="20"/>
          <w:szCs w:val="20"/>
        </w:rPr>
        <w:tab/>
      </w:r>
      <w:r w:rsidRPr="00B160AD">
        <w:rPr>
          <w:rFonts w:ascii="Arial" w:hAnsi="Arial" w:cs="Arial"/>
          <w:sz w:val="20"/>
          <w:szCs w:val="20"/>
        </w:rPr>
        <w:tab/>
      </w:r>
    </w:p>
    <w:p w14:paraId="3087C8E0" w14:textId="77777777" w:rsidR="00390EE2" w:rsidRPr="00B160AD" w:rsidRDefault="00390EE2" w:rsidP="00390EE2">
      <w:pPr>
        <w:rPr>
          <w:rFonts w:ascii="Arial" w:hAnsi="Arial" w:cs="Arial"/>
          <w:sz w:val="20"/>
          <w:szCs w:val="20"/>
        </w:rPr>
      </w:pPr>
    </w:p>
    <w:p w14:paraId="643217A2" w14:textId="77777777" w:rsidR="00390EE2" w:rsidRPr="00B160AD" w:rsidRDefault="00390EE2" w:rsidP="00390EE2">
      <w:pPr>
        <w:rPr>
          <w:rFonts w:ascii="Arial" w:hAnsi="Arial" w:cs="Arial"/>
          <w:sz w:val="20"/>
          <w:szCs w:val="20"/>
        </w:rPr>
      </w:pPr>
      <w:r w:rsidRPr="00B160AD">
        <w:rPr>
          <w:rFonts w:ascii="Arial" w:hAnsi="Arial" w:cs="Arial"/>
          <w:sz w:val="20"/>
          <w:szCs w:val="20"/>
        </w:rPr>
        <w:t xml:space="preserve">Date:_______________________ </w:t>
      </w:r>
      <w:r w:rsidRPr="00B160AD">
        <w:rPr>
          <w:rFonts w:ascii="Arial" w:hAnsi="Arial" w:cs="Arial"/>
          <w:sz w:val="20"/>
          <w:szCs w:val="20"/>
        </w:rPr>
        <w:tab/>
      </w:r>
      <w:r w:rsidRPr="00B160AD">
        <w:rPr>
          <w:rFonts w:ascii="Arial" w:hAnsi="Arial" w:cs="Arial"/>
          <w:sz w:val="20"/>
          <w:szCs w:val="20"/>
        </w:rPr>
        <w:tab/>
      </w:r>
    </w:p>
    <w:p w14:paraId="70C18F05" w14:textId="77777777" w:rsidR="00390EE2" w:rsidRPr="00B160AD" w:rsidRDefault="00390EE2" w:rsidP="00390EE2">
      <w:pPr>
        <w:rPr>
          <w:rFonts w:ascii="Arial" w:hAnsi="Arial" w:cs="Arial"/>
          <w:sz w:val="20"/>
          <w:szCs w:val="20"/>
        </w:rPr>
      </w:pPr>
    </w:p>
    <w:p w14:paraId="4C98A59B" w14:textId="77777777" w:rsidR="00390EE2" w:rsidRPr="00B160AD" w:rsidRDefault="00390EE2" w:rsidP="00390EE2">
      <w:pPr>
        <w:rPr>
          <w:rFonts w:ascii="Arial" w:hAnsi="Arial" w:cs="Arial"/>
          <w:sz w:val="20"/>
          <w:szCs w:val="20"/>
        </w:rPr>
      </w:pPr>
    </w:p>
    <w:p w14:paraId="17160FA4" w14:textId="77777777" w:rsidR="00390EE2" w:rsidRPr="00B160AD" w:rsidRDefault="00390EE2" w:rsidP="00390EE2">
      <w:pPr>
        <w:rPr>
          <w:rFonts w:ascii="Arial" w:hAnsi="Arial" w:cs="Arial"/>
          <w:sz w:val="20"/>
          <w:szCs w:val="20"/>
        </w:rPr>
      </w:pPr>
      <w:r w:rsidRPr="00B160AD">
        <w:rPr>
          <w:rFonts w:ascii="Arial" w:hAnsi="Arial" w:cs="Arial"/>
          <w:b/>
          <w:sz w:val="20"/>
          <w:szCs w:val="20"/>
        </w:rPr>
        <w:t>COMPANY:</w:t>
      </w:r>
      <w:r w:rsidRPr="00B160AD">
        <w:rPr>
          <w:rFonts w:ascii="Arial" w:hAnsi="Arial" w:cs="Arial"/>
          <w:sz w:val="20"/>
          <w:szCs w:val="20"/>
        </w:rPr>
        <w:t xml:space="preserve"> </w:t>
      </w:r>
      <w:r w:rsidRPr="00B160AD">
        <w:rPr>
          <w:rFonts w:ascii="Arial" w:hAnsi="Arial" w:cs="Arial"/>
          <w:sz w:val="20"/>
          <w:szCs w:val="20"/>
          <w:u w:val="single"/>
        </w:rPr>
        <w:tab/>
      </w:r>
      <w:r w:rsidRPr="00B160AD">
        <w:rPr>
          <w:rFonts w:ascii="Arial" w:hAnsi="Arial" w:cs="Arial"/>
          <w:sz w:val="20"/>
          <w:szCs w:val="20"/>
          <w:u w:val="single"/>
        </w:rPr>
        <w:tab/>
      </w:r>
      <w:r w:rsidRPr="00B160AD">
        <w:rPr>
          <w:rFonts w:ascii="Arial" w:hAnsi="Arial" w:cs="Arial"/>
          <w:sz w:val="20"/>
          <w:szCs w:val="20"/>
          <w:u w:val="single"/>
        </w:rPr>
        <w:tab/>
      </w:r>
      <w:r w:rsidRPr="00B160AD">
        <w:rPr>
          <w:rFonts w:ascii="Arial" w:hAnsi="Arial" w:cs="Arial"/>
          <w:sz w:val="20"/>
          <w:szCs w:val="20"/>
          <w:u w:val="single"/>
        </w:rPr>
        <w:tab/>
      </w:r>
      <w:r w:rsidRPr="00B160AD">
        <w:rPr>
          <w:rFonts w:ascii="Arial" w:hAnsi="Arial" w:cs="Arial"/>
          <w:sz w:val="20"/>
          <w:szCs w:val="20"/>
          <w:u w:val="single"/>
        </w:rPr>
        <w:tab/>
      </w:r>
    </w:p>
    <w:p w14:paraId="4462C25F" w14:textId="77777777" w:rsidR="00390EE2" w:rsidRPr="00B160AD" w:rsidRDefault="00390EE2" w:rsidP="00390EE2">
      <w:pPr>
        <w:rPr>
          <w:rFonts w:ascii="Arial" w:hAnsi="Arial" w:cs="Arial"/>
          <w:sz w:val="20"/>
          <w:szCs w:val="20"/>
        </w:rPr>
      </w:pPr>
    </w:p>
    <w:p w14:paraId="1BC78E68" w14:textId="77777777" w:rsidR="00390EE2" w:rsidRPr="00B160AD" w:rsidRDefault="00390EE2" w:rsidP="00390EE2">
      <w:pPr>
        <w:rPr>
          <w:rFonts w:ascii="Arial" w:hAnsi="Arial" w:cs="Arial"/>
          <w:sz w:val="20"/>
          <w:szCs w:val="20"/>
        </w:rPr>
      </w:pPr>
      <w:r w:rsidRPr="00B160AD">
        <w:rPr>
          <w:rFonts w:ascii="Arial" w:hAnsi="Arial" w:cs="Arial"/>
          <w:sz w:val="20"/>
          <w:szCs w:val="20"/>
        </w:rPr>
        <w:t>By: __________________________</w:t>
      </w:r>
    </w:p>
    <w:p w14:paraId="51AEE1BB" w14:textId="77777777" w:rsidR="00390EE2" w:rsidRPr="00B160AD" w:rsidRDefault="00390EE2" w:rsidP="00390EE2">
      <w:pPr>
        <w:rPr>
          <w:rFonts w:ascii="Arial" w:hAnsi="Arial" w:cs="Arial"/>
          <w:sz w:val="20"/>
          <w:szCs w:val="20"/>
        </w:rPr>
      </w:pPr>
    </w:p>
    <w:p w14:paraId="3D169462" w14:textId="77777777" w:rsidR="00390EE2" w:rsidRPr="00B160AD" w:rsidRDefault="00390EE2" w:rsidP="00390EE2">
      <w:pPr>
        <w:rPr>
          <w:rFonts w:ascii="Arial" w:hAnsi="Arial" w:cs="Arial"/>
          <w:sz w:val="20"/>
          <w:szCs w:val="20"/>
        </w:rPr>
      </w:pPr>
      <w:r w:rsidRPr="00B160AD">
        <w:rPr>
          <w:rFonts w:ascii="Arial" w:hAnsi="Arial" w:cs="Arial"/>
          <w:sz w:val="20"/>
          <w:szCs w:val="20"/>
        </w:rPr>
        <w:t>Name: ________________________</w:t>
      </w:r>
    </w:p>
    <w:p w14:paraId="26473817" w14:textId="77777777" w:rsidR="00390EE2" w:rsidRPr="00B160AD" w:rsidRDefault="00390EE2" w:rsidP="00390EE2">
      <w:pPr>
        <w:rPr>
          <w:rFonts w:ascii="Arial" w:hAnsi="Arial" w:cs="Arial"/>
          <w:sz w:val="20"/>
          <w:szCs w:val="20"/>
        </w:rPr>
      </w:pPr>
    </w:p>
    <w:p w14:paraId="153F7E95" w14:textId="77777777" w:rsidR="00390EE2" w:rsidRPr="00B160AD" w:rsidRDefault="00390EE2" w:rsidP="00390EE2">
      <w:pPr>
        <w:rPr>
          <w:rFonts w:ascii="Arial" w:hAnsi="Arial" w:cs="Arial"/>
          <w:sz w:val="20"/>
          <w:szCs w:val="20"/>
        </w:rPr>
      </w:pPr>
      <w:r w:rsidRPr="00B160AD">
        <w:rPr>
          <w:rFonts w:ascii="Arial" w:hAnsi="Arial" w:cs="Arial"/>
          <w:sz w:val="20"/>
          <w:szCs w:val="20"/>
        </w:rPr>
        <w:t>Title __________________________</w:t>
      </w:r>
    </w:p>
    <w:p w14:paraId="3FE7E4C2" w14:textId="77777777" w:rsidR="00390EE2" w:rsidRPr="00B160AD" w:rsidRDefault="00390EE2" w:rsidP="00390EE2">
      <w:pPr>
        <w:rPr>
          <w:rFonts w:ascii="Arial" w:hAnsi="Arial" w:cs="Arial"/>
          <w:sz w:val="20"/>
          <w:szCs w:val="20"/>
        </w:rPr>
      </w:pPr>
    </w:p>
    <w:p w14:paraId="3E3FBD05" w14:textId="77777777" w:rsidR="00390EE2" w:rsidRPr="00B160AD" w:rsidRDefault="00390EE2" w:rsidP="00390EE2">
      <w:pPr>
        <w:rPr>
          <w:rFonts w:ascii="Arial" w:hAnsi="Arial" w:cs="Arial"/>
          <w:sz w:val="20"/>
          <w:szCs w:val="20"/>
        </w:rPr>
      </w:pPr>
      <w:r w:rsidRPr="00B160AD">
        <w:rPr>
          <w:rFonts w:ascii="Arial" w:hAnsi="Arial" w:cs="Arial"/>
          <w:sz w:val="20"/>
          <w:szCs w:val="20"/>
        </w:rPr>
        <w:t>Date: __________________________</w:t>
      </w:r>
    </w:p>
    <w:p w14:paraId="2E433ACA" w14:textId="77777777" w:rsidR="00390EE2" w:rsidRPr="00B160AD" w:rsidRDefault="00390EE2" w:rsidP="00390EE2">
      <w:pPr>
        <w:rPr>
          <w:rFonts w:ascii="Arial" w:eastAsia="Times" w:hAnsi="Arial" w:cs="Arial"/>
          <w:sz w:val="20"/>
          <w:szCs w:val="20"/>
        </w:rPr>
      </w:pPr>
      <w:r w:rsidRPr="00B160AD">
        <w:rPr>
          <w:rFonts w:ascii="Arial" w:eastAsia="Times" w:hAnsi="Arial" w:cs="Arial"/>
          <w:sz w:val="20"/>
          <w:szCs w:val="20"/>
        </w:rPr>
        <w:br/>
      </w:r>
    </w:p>
    <w:p w14:paraId="64332648" w14:textId="77777777" w:rsidR="00390EE2" w:rsidRPr="00B160AD" w:rsidRDefault="00390EE2" w:rsidP="00390EE2">
      <w:pPr>
        <w:rPr>
          <w:rFonts w:ascii="Arial" w:eastAsia="Times" w:hAnsi="Arial" w:cs="Arial"/>
          <w:sz w:val="20"/>
          <w:szCs w:val="20"/>
        </w:rPr>
      </w:pPr>
    </w:p>
    <w:p w14:paraId="19507C43" w14:textId="77777777" w:rsidR="00390EE2" w:rsidRPr="00B160AD" w:rsidRDefault="00390EE2" w:rsidP="00390EE2">
      <w:pPr>
        <w:rPr>
          <w:rFonts w:ascii="Arial" w:eastAsia="Times" w:hAnsi="Arial" w:cs="Arial"/>
          <w:sz w:val="20"/>
          <w:szCs w:val="20"/>
        </w:rPr>
      </w:pPr>
    </w:p>
    <w:p w14:paraId="3FBBE397" w14:textId="77777777" w:rsidR="00226490" w:rsidRPr="00D4629B" w:rsidRDefault="006835C8" w:rsidP="00D4629B">
      <w:pPr>
        <w:pStyle w:val="Heading1"/>
        <w:numPr>
          <w:ilvl w:val="0"/>
          <w:numId w:val="0"/>
        </w:numPr>
        <w:rPr>
          <w:rFonts w:eastAsia="Times"/>
        </w:rPr>
      </w:pPr>
      <w:r w:rsidRPr="00B160AD">
        <w:br w:type="page"/>
      </w:r>
      <w:r w:rsidR="00226490" w:rsidRPr="00B160AD">
        <w:lastRenderedPageBreak/>
        <w:t xml:space="preserve">ATTACHMENT </w:t>
      </w:r>
      <w:r w:rsidR="00226490">
        <w:t>C</w:t>
      </w:r>
    </w:p>
    <w:p w14:paraId="2F47FAF8" w14:textId="32457BDF" w:rsidR="00201D55" w:rsidRDefault="00C971E2" w:rsidP="00D02D3F">
      <w:pPr>
        <w:pStyle w:val="Heading1"/>
        <w:numPr>
          <w:ilvl w:val="0"/>
          <w:numId w:val="0"/>
        </w:numPr>
        <w:rPr>
          <w:spacing w:val="-3"/>
        </w:rPr>
      </w:pPr>
      <w:r w:rsidRPr="00B160AD">
        <w:rPr>
          <w:spacing w:val="-3"/>
        </w:rPr>
        <w:t xml:space="preserve"> </w:t>
      </w:r>
      <w:r w:rsidR="00201D55">
        <w:rPr>
          <w:spacing w:val="-3"/>
        </w:rPr>
        <w:t>MASTER PURCH</w:t>
      </w:r>
      <w:r w:rsidR="00D02D3F">
        <w:rPr>
          <w:spacing w:val="-3"/>
        </w:rPr>
        <w:t>A</w:t>
      </w:r>
      <w:r w:rsidR="00201D55">
        <w:rPr>
          <w:spacing w:val="-3"/>
        </w:rPr>
        <w:t>SE AGREEMENT</w:t>
      </w:r>
    </w:p>
    <w:p w14:paraId="16EC9AAC" w14:textId="77777777" w:rsidR="00D02D3F" w:rsidRDefault="00D02D3F">
      <w:pPr>
        <w:rPr>
          <w:rFonts w:ascii="Arial" w:hAnsi="Arial" w:cs="Arial"/>
          <w:b/>
          <w:spacing w:val="-3"/>
          <w:kern w:val="28"/>
          <w:sz w:val="20"/>
          <w:szCs w:val="20"/>
        </w:rPr>
      </w:pPr>
    </w:p>
    <w:bookmarkStart w:id="7" w:name="_MON_1669008178"/>
    <w:bookmarkEnd w:id="7"/>
    <w:p w14:paraId="21910C2A" w14:textId="2892D250" w:rsidR="00D02D3F" w:rsidRDefault="00D02D3F" w:rsidP="00D02D3F">
      <w:pPr>
        <w:jc w:val="center"/>
        <w:rPr>
          <w:rFonts w:ascii="Arial" w:hAnsi="Arial" w:cs="Arial"/>
          <w:b/>
          <w:kern w:val="28"/>
          <w:sz w:val="20"/>
          <w:szCs w:val="20"/>
        </w:rPr>
      </w:pPr>
      <w:r>
        <w:rPr>
          <w:spacing w:val="-3"/>
        </w:rPr>
        <w:object w:dxaOrig="1539" w:dyaOrig="997" w14:anchorId="1458AA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7.25pt;height:49.5pt" o:ole="">
            <v:imagedata r:id="rId15" o:title=""/>
          </v:shape>
          <o:OLEObject Type="Embed" ProgID="Word.Document.8" ShapeID="_x0000_i1029" DrawAspect="Icon" ObjectID="_1669008603" r:id="rId16">
            <o:FieldCodes>\s</o:FieldCodes>
          </o:OLEObject>
        </w:object>
      </w:r>
      <w:r>
        <w:br w:type="page"/>
      </w:r>
    </w:p>
    <w:p w14:paraId="779AC8E9" w14:textId="10E7A426" w:rsidR="00226490" w:rsidRPr="00D31B83" w:rsidRDefault="00A461A9" w:rsidP="00D4629B">
      <w:pPr>
        <w:pStyle w:val="Heading1"/>
        <w:numPr>
          <w:ilvl w:val="0"/>
          <w:numId w:val="0"/>
        </w:numPr>
      </w:pPr>
      <w:r w:rsidRPr="00D31B83">
        <w:lastRenderedPageBreak/>
        <w:t>ATTACHMENT</w:t>
      </w:r>
      <w:r w:rsidR="00226490" w:rsidRPr="00D31B83">
        <w:t xml:space="preserve"> </w:t>
      </w:r>
      <w:r w:rsidR="00201D55">
        <w:t>D</w:t>
      </w:r>
      <w:r w:rsidRPr="00D31B83">
        <w:t xml:space="preserve"> </w:t>
      </w:r>
    </w:p>
    <w:p w14:paraId="081A8969" w14:textId="77777777" w:rsidR="0096726E" w:rsidRDefault="00A461A9" w:rsidP="0096726E">
      <w:pPr>
        <w:pStyle w:val="Heading1"/>
        <w:numPr>
          <w:ilvl w:val="0"/>
          <w:numId w:val="0"/>
        </w:numPr>
      </w:pPr>
      <w:r w:rsidRPr="00D31B83">
        <w:t>DATACENTER L</w:t>
      </w:r>
      <w:r w:rsidR="00343A99">
        <w:t>AYOUT</w:t>
      </w:r>
      <w:r w:rsidRPr="00D31B83">
        <w:t xml:space="preserve"> and SPECIFICATIONS</w:t>
      </w:r>
    </w:p>
    <w:p w14:paraId="7D1630DF" w14:textId="77777777" w:rsidR="0096726E" w:rsidRDefault="0096726E" w:rsidP="00A461A9">
      <w:pPr>
        <w:tabs>
          <w:tab w:val="left" w:pos="4050"/>
        </w:tabs>
        <w:ind w:left="360"/>
        <w:jc w:val="center"/>
        <w:rPr>
          <w:rFonts w:ascii="Arial" w:hAnsi="Arial" w:cs="Arial"/>
          <w:sz w:val="20"/>
          <w:szCs w:val="20"/>
        </w:rPr>
      </w:pPr>
    </w:p>
    <w:p w14:paraId="575DCFE6" w14:textId="77777777" w:rsidR="0096726E" w:rsidRDefault="009060E5" w:rsidP="0096726E">
      <w:pPr>
        <w:tabs>
          <w:tab w:val="left" w:pos="4050"/>
        </w:tabs>
        <w:ind w:left="360"/>
        <w:jc w:val="center"/>
      </w:pPr>
      <w:r w:rsidRPr="00344957">
        <w:rPr>
          <w:noProof/>
        </w:rPr>
        <w:drawing>
          <wp:inline distT="0" distB="0" distL="0" distR="0" wp14:anchorId="23C6A41C" wp14:editId="169284BD">
            <wp:extent cx="5770245" cy="3310890"/>
            <wp:effectExtent l="0" t="0" r="0" b="0"/>
            <wp:docPr id="2"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0245" cy="3310890"/>
                    </a:xfrm>
                    <a:prstGeom prst="rect">
                      <a:avLst/>
                    </a:prstGeom>
                    <a:noFill/>
                    <a:ln>
                      <a:noFill/>
                    </a:ln>
                  </pic:spPr>
                </pic:pic>
              </a:graphicData>
            </a:graphic>
          </wp:inline>
        </w:drawing>
      </w:r>
    </w:p>
    <w:p w14:paraId="44FD922E" w14:textId="77777777" w:rsidR="0096726E" w:rsidRDefault="0096726E" w:rsidP="0096726E">
      <w:pPr>
        <w:tabs>
          <w:tab w:val="left" w:pos="4050"/>
        </w:tabs>
        <w:ind w:left="360"/>
        <w:jc w:val="center"/>
        <w:rPr>
          <w:b/>
          <w:sz w:val="20"/>
          <w:szCs w:val="20"/>
        </w:rPr>
      </w:pPr>
      <w:r w:rsidRPr="00DF09A7">
        <w:rPr>
          <w:b/>
          <w:sz w:val="20"/>
          <w:szCs w:val="20"/>
        </w:rPr>
        <w:t xml:space="preserve">Pod-A </w:t>
      </w:r>
      <w:r>
        <w:rPr>
          <w:b/>
          <w:sz w:val="20"/>
          <w:szCs w:val="20"/>
        </w:rPr>
        <w:t>floor layout</w:t>
      </w:r>
    </w:p>
    <w:p w14:paraId="4EDDD091" w14:textId="77777777" w:rsidR="0096726E" w:rsidRPr="00DF09A7" w:rsidRDefault="0096726E" w:rsidP="0096726E">
      <w:pPr>
        <w:tabs>
          <w:tab w:val="left" w:pos="4050"/>
        </w:tabs>
        <w:ind w:left="360"/>
        <w:jc w:val="center"/>
        <w:rPr>
          <w:color w:val="FF0000"/>
        </w:rPr>
      </w:pPr>
    </w:p>
    <w:p w14:paraId="2E972D0F" w14:textId="77777777" w:rsidR="0096726E" w:rsidRDefault="009060E5" w:rsidP="0096726E">
      <w:pPr>
        <w:tabs>
          <w:tab w:val="left" w:pos="4050"/>
        </w:tabs>
        <w:ind w:left="360"/>
        <w:jc w:val="center"/>
      </w:pPr>
      <w:r w:rsidRPr="00B267E8">
        <w:rPr>
          <w:noProof/>
        </w:rPr>
        <w:drawing>
          <wp:inline distT="0" distB="0" distL="0" distR="0" wp14:anchorId="0DFB13D7" wp14:editId="7434D606">
            <wp:extent cx="5759450" cy="2774950"/>
            <wp:effectExtent l="0" t="0" r="0" b="0"/>
            <wp:docPr id="3"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2774950"/>
                    </a:xfrm>
                    <a:prstGeom prst="rect">
                      <a:avLst/>
                    </a:prstGeom>
                    <a:noFill/>
                    <a:ln>
                      <a:noFill/>
                    </a:ln>
                  </pic:spPr>
                </pic:pic>
              </a:graphicData>
            </a:graphic>
          </wp:inline>
        </w:drawing>
      </w:r>
    </w:p>
    <w:p w14:paraId="78A85EE1" w14:textId="77777777" w:rsidR="0096726E" w:rsidRDefault="0096726E" w:rsidP="0096726E">
      <w:pPr>
        <w:tabs>
          <w:tab w:val="left" w:pos="4050"/>
        </w:tabs>
        <w:jc w:val="center"/>
      </w:pPr>
      <w:r>
        <w:rPr>
          <w:b/>
          <w:sz w:val="20"/>
          <w:szCs w:val="20"/>
        </w:rPr>
        <w:t>Pod-B floor layout</w:t>
      </w:r>
    </w:p>
    <w:p w14:paraId="6E4CD40C" w14:textId="77777777" w:rsidR="0096726E" w:rsidRDefault="0096726E" w:rsidP="00A461A9">
      <w:pPr>
        <w:tabs>
          <w:tab w:val="left" w:pos="4050"/>
        </w:tabs>
        <w:ind w:left="360"/>
        <w:jc w:val="center"/>
        <w:rPr>
          <w:rFonts w:ascii="Arial" w:hAnsi="Arial" w:cs="Arial"/>
          <w:sz w:val="20"/>
          <w:szCs w:val="20"/>
        </w:rPr>
      </w:pPr>
    </w:p>
    <w:p w14:paraId="146FC95F" w14:textId="77777777" w:rsidR="0096726E" w:rsidRDefault="0096726E" w:rsidP="00A461A9">
      <w:pPr>
        <w:tabs>
          <w:tab w:val="left" w:pos="4050"/>
        </w:tabs>
        <w:ind w:left="360"/>
        <w:jc w:val="center"/>
        <w:rPr>
          <w:rFonts w:ascii="Arial" w:hAnsi="Arial" w:cs="Arial"/>
          <w:sz w:val="20"/>
          <w:szCs w:val="20"/>
        </w:rPr>
      </w:pPr>
    </w:p>
    <w:p w14:paraId="1F8D027A" w14:textId="77777777" w:rsidR="0096726E" w:rsidRDefault="0096726E" w:rsidP="00A461A9">
      <w:pPr>
        <w:tabs>
          <w:tab w:val="left" w:pos="4050"/>
        </w:tabs>
        <w:ind w:left="360"/>
        <w:jc w:val="center"/>
        <w:rPr>
          <w:rFonts w:ascii="Arial" w:hAnsi="Arial" w:cs="Arial"/>
          <w:sz w:val="20"/>
          <w:szCs w:val="20"/>
        </w:rPr>
      </w:pPr>
    </w:p>
    <w:p w14:paraId="7FA4C84D" w14:textId="77777777" w:rsidR="00A7654A" w:rsidRDefault="00A7654A" w:rsidP="002F13B1">
      <w:pPr>
        <w:tabs>
          <w:tab w:val="left" w:pos="4050"/>
        </w:tabs>
        <w:rPr>
          <w:rFonts w:ascii="Arial" w:hAnsi="Arial" w:cs="Arial"/>
          <w:sz w:val="20"/>
          <w:szCs w:val="20"/>
        </w:rPr>
      </w:pPr>
    </w:p>
    <w:p w14:paraId="6FA524D6" w14:textId="77777777" w:rsidR="003E1371" w:rsidRDefault="003E1371" w:rsidP="002F13B1">
      <w:pPr>
        <w:tabs>
          <w:tab w:val="left" w:pos="4050"/>
        </w:tabs>
        <w:rPr>
          <w:rFonts w:ascii="Arial" w:hAnsi="Arial" w:cs="Arial"/>
          <w:sz w:val="20"/>
          <w:szCs w:val="20"/>
        </w:rPr>
      </w:pPr>
    </w:p>
    <w:p w14:paraId="2D83111E" w14:textId="77777777" w:rsidR="003E1371" w:rsidRDefault="003E1371" w:rsidP="002F13B1">
      <w:pPr>
        <w:tabs>
          <w:tab w:val="left" w:pos="4050"/>
        </w:tabs>
        <w:rPr>
          <w:rFonts w:ascii="Arial" w:hAnsi="Arial" w:cs="Arial"/>
          <w:sz w:val="20"/>
          <w:szCs w:val="20"/>
        </w:rPr>
      </w:pPr>
    </w:p>
    <w:p w14:paraId="18346A9E" w14:textId="77777777" w:rsidR="003E1371" w:rsidRDefault="003E1371" w:rsidP="002F13B1">
      <w:pPr>
        <w:tabs>
          <w:tab w:val="left" w:pos="4050"/>
        </w:tabs>
        <w:rPr>
          <w:rFonts w:ascii="Arial" w:hAnsi="Arial" w:cs="Arial"/>
          <w:sz w:val="20"/>
          <w:szCs w:val="20"/>
        </w:rPr>
      </w:pPr>
    </w:p>
    <w:p w14:paraId="2DEAE426" w14:textId="77777777" w:rsidR="003E1371" w:rsidRDefault="003E1371" w:rsidP="002F13B1">
      <w:pPr>
        <w:tabs>
          <w:tab w:val="left" w:pos="4050"/>
        </w:tabs>
        <w:rPr>
          <w:rFonts w:ascii="Arial" w:hAnsi="Arial" w:cs="Arial"/>
          <w:sz w:val="20"/>
          <w:szCs w:val="20"/>
        </w:rPr>
      </w:pPr>
    </w:p>
    <w:p w14:paraId="273F5ADA" w14:textId="77777777" w:rsidR="00533DB6" w:rsidRDefault="00533DB6" w:rsidP="002F13B1">
      <w:pPr>
        <w:tabs>
          <w:tab w:val="left" w:pos="4050"/>
        </w:tabs>
        <w:rPr>
          <w:rFonts w:ascii="Arial" w:hAnsi="Arial" w:cs="Arial"/>
          <w:sz w:val="20"/>
          <w:szCs w:val="20"/>
        </w:rPr>
      </w:pPr>
    </w:p>
    <w:p w14:paraId="448D16E4" w14:textId="77777777" w:rsidR="00533DB6" w:rsidRDefault="00533DB6" w:rsidP="002F13B1">
      <w:pPr>
        <w:tabs>
          <w:tab w:val="left" w:pos="4050"/>
        </w:tabs>
        <w:rPr>
          <w:rFonts w:ascii="Arial" w:hAnsi="Arial" w:cs="Arial"/>
          <w:sz w:val="20"/>
          <w:szCs w:val="20"/>
        </w:rPr>
      </w:pPr>
    </w:p>
    <w:p w14:paraId="73B3FD6B" w14:textId="77777777" w:rsidR="00533DB6" w:rsidRDefault="003E1371" w:rsidP="003E1371">
      <w:pPr>
        <w:tabs>
          <w:tab w:val="left" w:pos="4050"/>
        </w:tabs>
        <w:jc w:val="center"/>
        <w:rPr>
          <w:rFonts w:ascii="Arial" w:hAnsi="Arial" w:cs="Arial"/>
          <w:sz w:val="20"/>
          <w:szCs w:val="20"/>
        </w:rPr>
      </w:pPr>
      <w:r>
        <w:rPr>
          <w:rFonts w:ascii="Arial" w:hAnsi="Arial" w:cs="Arial"/>
          <w:noProof/>
          <w:sz w:val="20"/>
          <w:szCs w:val="20"/>
        </w:rPr>
        <w:drawing>
          <wp:inline distT="0" distB="0" distL="0" distR="0" wp14:anchorId="2A03A9DA" wp14:editId="6997EBD5">
            <wp:extent cx="4767992" cy="3054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11-08 at 12.46.59 PM.png"/>
                    <pic:cNvPicPr/>
                  </pic:nvPicPr>
                  <pic:blipFill>
                    <a:blip r:embed="rId19">
                      <a:extLst>
                        <a:ext uri="{28A0092B-C50C-407E-A947-70E740481C1C}">
                          <a14:useLocalDpi xmlns:a14="http://schemas.microsoft.com/office/drawing/2010/main" val="0"/>
                        </a:ext>
                      </a:extLst>
                    </a:blip>
                    <a:stretch>
                      <a:fillRect/>
                    </a:stretch>
                  </pic:blipFill>
                  <pic:spPr>
                    <a:xfrm>
                      <a:off x="0" y="0"/>
                      <a:ext cx="4798872" cy="3074131"/>
                    </a:xfrm>
                    <a:prstGeom prst="rect">
                      <a:avLst/>
                    </a:prstGeom>
                  </pic:spPr>
                </pic:pic>
              </a:graphicData>
            </a:graphic>
          </wp:inline>
        </w:drawing>
      </w:r>
    </w:p>
    <w:p w14:paraId="5B0DF4D8" w14:textId="77777777" w:rsidR="003E1371" w:rsidRDefault="003E1371" w:rsidP="003E1371">
      <w:pPr>
        <w:tabs>
          <w:tab w:val="left" w:pos="4050"/>
        </w:tabs>
        <w:jc w:val="center"/>
      </w:pPr>
      <w:r>
        <w:rPr>
          <w:b/>
          <w:sz w:val="20"/>
          <w:szCs w:val="20"/>
        </w:rPr>
        <w:t>Pod-C floor layout</w:t>
      </w:r>
    </w:p>
    <w:p w14:paraId="4176EFCA" w14:textId="77777777" w:rsidR="00533DB6" w:rsidRDefault="00533DB6" w:rsidP="002F13B1">
      <w:pPr>
        <w:tabs>
          <w:tab w:val="left" w:pos="4050"/>
        </w:tabs>
        <w:rPr>
          <w:rFonts w:ascii="Arial" w:hAnsi="Arial" w:cs="Arial"/>
          <w:sz w:val="20"/>
          <w:szCs w:val="20"/>
        </w:rPr>
      </w:pPr>
    </w:p>
    <w:p w14:paraId="0AD9F2C0" w14:textId="77777777" w:rsidR="00A7654A" w:rsidRDefault="00A7654A" w:rsidP="00A461A9">
      <w:pPr>
        <w:tabs>
          <w:tab w:val="left" w:pos="4050"/>
        </w:tabs>
        <w:ind w:left="360"/>
        <w:jc w:val="center"/>
        <w:rPr>
          <w:rFonts w:ascii="Arial" w:hAnsi="Arial" w:cs="Arial"/>
          <w:sz w:val="20"/>
          <w:szCs w:val="20"/>
        </w:rPr>
      </w:pPr>
    </w:p>
    <w:p w14:paraId="66426579" w14:textId="77777777" w:rsidR="00A7654A" w:rsidRDefault="00A7654A" w:rsidP="00A461A9">
      <w:pPr>
        <w:tabs>
          <w:tab w:val="left" w:pos="4050"/>
        </w:tabs>
        <w:ind w:left="360"/>
        <w:jc w:val="center"/>
        <w:rPr>
          <w:rFonts w:ascii="Arial" w:hAnsi="Arial" w:cs="Arial"/>
          <w:sz w:val="20"/>
          <w:szCs w:val="20"/>
        </w:rPr>
      </w:pPr>
    </w:p>
    <w:tbl>
      <w:tblPr>
        <w:tblW w:w="9920" w:type="dxa"/>
        <w:tblInd w:w="93" w:type="dxa"/>
        <w:tblLook w:val="04A0" w:firstRow="1" w:lastRow="0" w:firstColumn="1" w:lastColumn="0" w:noHBand="0" w:noVBand="1"/>
      </w:tblPr>
      <w:tblGrid>
        <w:gridCol w:w="9920"/>
      </w:tblGrid>
      <w:tr w:rsidR="00A7654A" w:rsidRPr="001B264B" w14:paraId="39BCB022" w14:textId="77777777" w:rsidTr="00A7654A">
        <w:trPr>
          <w:trHeight w:val="300"/>
        </w:trPr>
        <w:tc>
          <w:tcPr>
            <w:tcW w:w="9920" w:type="dxa"/>
            <w:tcBorders>
              <w:top w:val="single" w:sz="4" w:space="0" w:color="95B3D7"/>
              <w:left w:val="single" w:sz="4" w:space="0" w:color="95B3D7"/>
              <w:bottom w:val="single" w:sz="4" w:space="0" w:color="95B3D7"/>
              <w:right w:val="single" w:sz="4" w:space="0" w:color="95B3D7"/>
            </w:tcBorders>
            <w:shd w:val="clear" w:color="4F81BD" w:fill="4F81BD"/>
            <w:noWrap/>
            <w:vAlign w:val="bottom"/>
            <w:hideMark/>
          </w:tcPr>
          <w:p w14:paraId="1C3BB5DD" w14:textId="77777777" w:rsidR="00A7654A" w:rsidRPr="001B264B" w:rsidRDefault="00A7654A" w:rsidP="00A7654A">
            <w:pPr>
              <w:rPr>
                <w:b/>
                <w:bCs/>
                <w:color w:val="FFFFFF"/>
                <w:sz w:val="20"/>
                <w:szCs w:val="20"/>
              </w:rPr>
            </w:pPr>
            <w:r w:rsidRPr="001B264B">
              <w:rPr>
                <w:b/>
                <w:bCs/>
                <w:color w:val="FFFFFF"/>
                <w:sz w:val="20"/>
                <w:szCs w:val="20"/>
              </w:rPr>
              <w:t>Cabinet general requirements</w:t>
            </w:r>
          </w:p>
        </w:tc>
      </w:tr>
      <w:tr w:rsidR="00A7654A" w:rsidRPr="001B264B" w14:paraId="0D8CE41F" w14:textId="77777777" w:rsidTr="00A7654A">
        <w:trPr>
          <w:trHeight w:val="300"/>
        </w:trPr>
        <w:tc>
          <w:tcPr>
            <w:tcW w:w="9920" w:type="dxa"/>
            <w:tcBorders>
              <w:top w:val="single" w:sz="4" w:space="0" w:color="95B3D7"/>
              <w:left w:val="single" w:sz="4" w:space="0" w:color="95B3D7"/>
              <w:bottom w:val="single" w:sz="4" w:space="0" w:color="95B3D7"/>
              <w:right w:val="single" w:sz="4" w:space="0" w:color="95B3D7"/>
            </w:tcBorders>
            <w:shd w:val="clear" w:color="DCE6F1" w:fill="DCE6F1"/>
            <w:noWrap/>
            <w:vAlign w:val="bottom"/>
            <w:hideMark/>
          </w:tcPr>
          <w:p w14:paraId="16BDE1D2" w14:textId="77777777" w:rsidR="00A7654A" w:rsidRPr="001B264B" w:rsidRDefault="00A7654A" w:rsidP="00A7654A">
            <w:pPr>
              <w:rPr>
                <w:color w:val="000000"/>
                <w:sz w:val="20"/>
                <w:szCs w:val="20"/>
              </w:rPr>
            </w:pPr>
            <w:r w:rsidRPr="001B264B">
              <w:rPr>
                <w:color w:val="000000"/>
                <w:sz w:val="20"/>
                <w:szCs w:val="20"/>
              </w:rPr>
              <w:t>All cabinets to be 24” (600mm) wide x  48” (1200mm) (maximum, excluding heat exchanger) deep</w:t>
            </w:r>
          </w:p>
        </w:tc>
      </w:tr>
      <w:tr w:rsidR="00A7654A" w:rsidRPr="001B264B" w14:paraId="4A7E5D8B" w14:textId="77777777" w:rsidTr="00A7654A">
        <w:trPr>
          <w:trHeight w:val="300"/>
        </w:trPr>
        <w:tc>
          <w:tcPr>
            <w:tcW w:w="9920" w:type="dxa"/>
            <w:tcBorders>
              <w:top w:val="single" w:sz="4" w:space="0" w:color="95B3D7"/>
              <w:left w:val="single" w:sz="4" w:space="0" w:color="95B3D7"/>
              <w:bottom w:val="single" w:sz="4" w:space="0" w:color="95B3D7"/>
              <w:right w:val="single" w:sz="4" w:space="0" w:color="95B3D7"/>
            </w:tcBorders>
            <w:shd w:val="clear" w:color="auto" w:fill="auto"/>
            <w:noWrap/>
            <w:vAlign w:val="bottom"/>
            <w:hideMark/>
          </w:tcPr>
          <w:p w14:paraId="711840E4" w14:textId="77777777" w:rsidR="00A7654A" w:rsidRPr="001B264B" w:rsidRDefault="00A7654A" w:rsidP="00A7654A">
            <w:pPr>
              <w:rPr>
                <w:color w:val="000000"/>
                <w:sz w:val="20"/>
                <w:szCs w:val="20"/>
              </w:rPr>
            </w:pPr>
            <w:r w:rsidRPr="001B264B">
              <w:rPr>
                <w:color w:val="000000"/>
                <w:sz w:val="20"/>
                <w:szCs w:val="20"/>
              </w:rPr>
              <w:t>All cabinets to be no taller than 42RU tall</w:t>
            </w:r>
          </w:p>
        </w:tc>
      </w:tr>
      <w:tr w:rsidR="00A7654A" w:rsidRPr="001B264B" w14:paraId="2193E9B5" w14:textId="77777777" w:rsidTr="00A7654A">
        <w:trPr>
          <w:trHeight w:val="300"/>
        </w:trPr>
        <w:tc>
          <w:tcPr>
            <w:tcW w:w="9920" w:type="dxa"/>
            <w:tcBorders>
              <w:top w:val="single" w:sz="4" w:space="0" w:color="95B3D7"/>
              <w:left w:val="single" w:sz="4" w:space="0" w:color="95B3D7"/>
              <w:bottom w:val="single" w:sz="4" w:space="0" w:color="95B3D7"/>
              <w:right w:val="single" w:sz="4" w:space="0" w:color="95B3D7"/>
            </w:tcBorders>
            <w:shd w:val="clear" w:color="DCE6F1" w:fill="DCE6F1"/>
            <w:noWrap/>
            <w:vAlign w:val="bottom"/>
            <w:hideMark/>
          </w:tcPr>
          <w:p w14:paraId="6CD77AEE" w14:textId="77777777" w:rsidR="00A7654A" w:rsidRPr="001B264B" w:rsidRDefault="00A7654A" w:rsidP="00A7654A">
            <w:pPr>
              <w:rPr>
                <w:color w:val="000000"/>
                <w:sz w:val="20"/>
                <w:szCs w:val="20"/>
              </w:rPr>
            </w:pPr>
            <w:r w:rsidRPr="001B264B">
              <w:rPr>
                <w:color w:val="000000"/>
                <w:sz w:val="20"/>
                <w:szCs w:val="20"/>
              </w:rPr>
              <w:t>Cabinet front doors will have adequate perforations supporting cooling via passive rear door heat exchangers</w:t>
            </w:r>
          </w:p>
        </w:tc>
      </w:tr>
      <w:tr w:rsidR="00A7654A" w:rsidRPr="001B264B" w14:paraId="4DD489C1" w14:textId="77777777" w:rsidTr="00A7654A">
        <w:trPr>
          <w:trHeight w:val="300"/>
        </w:trPr>
        <w:tc>
          <w:tcPr>
            <w:tcW w:w="9920" w:type="dxa"/>
            <w:tcBorders>
              <w:top w:val="single" w:sz="4" w:space="0" w:color="95B3D7"/>
              <w:left w:val="single" w:sz="4" w:space="0" w:color="95B3D7"/>
              <w:bottom w:val="single" w:sz="4" w:space="0" w:color="95B3D7"/>
              <w:right w:val="single" w:sz="4" w:space="0" w:color="95B3D7"/>
            </w:tcBorders>
            <w:shd w:val="clear" w:color="auto" w:fill="auto"/>
            <w:noWrap/>
            <w:vAlign w:val="bottom"/>
            <w:hideMark/>
          </w:tcPr>
          <w:p w14:paraId="4279984D" w14:textId="77777777" w:rsidR="00A7654A" w:rsidRPr="001B264B" w:rsidRDefault="00A7654A" w:rsidP="00A7654A">
            <w:pPr>
              <w:rPr>
                <w:color w:val="000000"/>
                <w:sz w:val="20"/>
                <w:szCs w:val="20"/>
              </w:rPr>
            </w:pPr>
            <w:r w:rsidRPr="001B264B">
              <w:rPr>
                <w:color w:val="000000"/>
                <w:sz w:val="20"/>
                <w:szCs w:val="20"/>
              </w:rPr>
              <w:t>Maximum weight ratings of each cabinet not to exceed: 280 lbs./sq. ft.</w:t>
            </w:r>
            <w:r w:rsidR="00747590">
              <w:rPr>
                <w:color w:val="000000"/>
                <w:sz w:val="20"/>
                <w:szCs w:val="20"/>
              </w:rPr>
              <w:t xml:space="preserve"> for POD-B  and 500 lbs./sq. ft for POD-C</w:t>
            </w:r>
          </w:p>
        </w:tc>
      </w:tr>
      <w:tr w:rsidR="00A7654A" w:rsidRPr="001B264B" w14:paraId="68B1C389" w14:textId="77777777" w:rsidTr="00A7654A">
        <w:trPr>
          <w:trHeight w:val="300"/>
        </w:trPr>
        <w:tc>
          <w:tcPr>
            <w:tcW w:w="9920" w:type="dxa"/>
            <w:tcBorders>
              <w:top w:val="single" w:sz="4" w:space="0" w:color="95B3D7"/>
              <w:left w:val="single" w:sz="4" w:space="0" w:color="95B3D7"/>
              <w:bottom w:val="single" w:sz="4" w:space="0" w:color="95B3D7"/>
              <w:right w:val="single" w:sz="4" w:space="0" w:color="95B3D7"/>
            </w:tcBorders>
            <w:shd w:val="clear" w:color="DCE6F1" w:fill="DCE6F1"/>
            <w:noWrap/>
            <w:vAlign w:val="bottom"/>
            <w:hideMark/>
          </w:tcPr>
          <w:p w14:paraId="6DB58B66" w14:textId="77777777" w:rsidR="00A7654A" w:rsidRPr="001B264B" w:rsidRDefault="00A7654A" w:rsidP="00A7654A">
            <w:pPr>
              <w:rPr>
                <w:color w:val="000000"/>
                <w:sz w:val="20"/>
                <w:szCs w:val="20"/>
              </w:rPr>
            </w:pPr>
            <w:r w:rsidRPr="001B264B">
              <w:rPr>
                <w:color w:val="000000"/>
                <w:sz w:val="20"/>
                <w:szCs w:val="20"/>
              </w:rPr>
              <w:t>All cabinets to be weighed and details provide prior to shipment.</w:t>
            </w:r>
          </w:p>
        </w:tc>
      </w:tr>
      <w:tr w:rsidR="00A7654A" w:rsidRPr="001B264B" w14:paraId="5A2D7395" w14:textId="77777777" w:rsidTr="00A7654A">
        <w:trPr>
          <w:trHeight w:val="300"/>
        </w:trPr>
        <w:tc>
          <w:tcPr>
            <w:tcW w:w="9920" w:type="dxa"/>
            <w:tcBorders>
              <w:top w:val="single" w:sz="4" w:space="0" w:color="95B3D7"/>
              <w:left w:val="single" w:sz="4" w:space="0" w:color="95B3D7"/>
              <w:bottom w:val="single" w:sz="4" w:space="0" w:color="95B3D7"/>
              <w:right w:val="single" w:sz="4" w:space="0" w:color="95B3D7"/>
            </w:tcBorders>
            <w:shd w:val="clear" w:color="auto" w:fill="auto"/>
            <w:noWrap/>
            <w:vAlign w:val="bottom"/>
            <w:hideMark/>
          </w:tcPr>
          <w:p w14:paraId="06A745CD" w14:textId="77777777" w:rsidR="00A7654A" w:rsidRPr="001B264B" w:rsidRDefault="00A7654A" w:rsidP="00A7654A">
            <w:pPr>
              <w:rPr>
                <w:color w:val="000000"/>
                <w:sz w:val="20"/>
                <w:szCs w:val="20"/>
              </w:rPr>
            </w:pPr>
            <w:r w:rsidRPr="001B264B">
              <w:rPr>
                <w:color w:val="000000"/>
                <w:sz w:val="20"/>
                <w:szCs w:val="20"/>
              </w:rPr>
              <w:t>All cabinets will have actual weight clearly marked</w:t>
            </w:r>
          </w:p>
        </w:tc>
      </w:tr>
      <w:tr w:rsidR="00A7654A" w:rsidRPr="001B264B" w14:paraId="58B65A55" w14:textId="77777777" w:rsidTr="00A7654A">
        <w:trPr>
          <w:trHeight w:val="300"/>
        </w:trPr>
        <w:tc>
          <w:tcPr>
            <w:tcW w:w="9920" w:type="dxa"/>
            <w:tcBorders>
              <w:top w:val="single" w:sz="4" w:space="0" w:color="95B3D7"/>
              <w:left w:val="single" w:sz="4" w:space="0" w:color="95B3D7"/>
              <w:bottom w:val="single" w:sz="4" w:space="0" w:color="95B3D7"/>
              <w:right w:val="single" w:sz="4" w:space="0" w:color="95B3D7"/>
            </w:tcBorders>
            <w:shd w:val="clear" w:color="DCE6F1" w:fill="DCE6F1"/>
            <w:noWrap/>
            <w:vAlign w:val="bottom"/>
            <w:hideMark/>
          </w:tcPr>
          <w:p w14:paraId="1CB7F81E" w14:textId="77777777" w:rsidR="00A7654A" w:rsidRPr="001B264B" w:rsidRDefault="00A7654A" w:rsidP="00A7654A">
            <w:pPr>
              <w:rPr>
                <w:color w:val="000000"/>
                <w:sz w:val="20"/>
                <w:szCs w:val="20"/>
              </w:rPr>
            </w:pPr>
            <w:r w:rsidRPr="001B264B">
              <w:rPr>
                <w:color w:val="000000"/>
                <w:sz w:val="20"/>
                <w:szCs w:val="20"/>
              </w:rPr>
              <w:t>Vendor is responsible to remove all packing material and trash.</w:t>
            </w:r>
          </w:p>
        </w:tc>
      </w:tr>
      <w:tr w:rsidR="00A7654A" w:rsidRPr="001B264B" w14:paraId="3013ECF6" w14:textId="77777777" w:rsidTr="00A7654A">
        <w:trPr>
          <w:trHeight w:val="300"/>
        </w:trPr>
        <w:tc>
          <w:tcPr>
            <w:tcW w:w="9920" w:type="dxa"/>
            <w:tcBorders>
              <w:top w:val="single" w:sz="4" w:space="0" w:color="95B3D7"/>
              <w:left w:val="single" w:sz="4" w:space="0" w:color="95B3D7"/>
              <w:bottom w:val="single" w:sz="4" w:space="0" w:color="95B3D7"/>
              <w:right w:val="single" w:sz="4" w:space="0" w:color="95B3D7"/>
            </w:tcBorders>
            <w:shd w:val="clear" w:color="auto" w:fill="auto"/>
            <w:noWrap/>
            <w:vAlign w:val="bottom"/>
            <w:hideMark/>
          </w:tcPr>
          <w:p w14:paraId="66B45B00" w14:textId="77777777" w:rsidR="00A7654A" w:rsidRPr="001B264B" w:rsidRDefault="00A7654A" w:rsidP="00A7654A">
            <w:pPr>
              <w:rPr>
                <w:color w:val="000000"/>
                <w:sz w:val="20"/>
                <w:szCs w:val="20"/>
              </w:rPr>
            </w:pPr>
            <w:r w:rsidRPr="001B264B">
              <w:rPr>
                <w:color w:val="000000"/>
                <w:sz w:val="20"/>
                <w:szCs w:val="20"/>
              </w:rPr>
              <w:t>Loaded equipment cabinets will be delivered directly to the computer floor</w:t>
            </w:r>
          </w:p>
        </w:tc>
      </w:tr>
      <w:tr w:rsidR="00A7654A" w:rsidRPr="001B264B" w14:paraId="64E6D8AB" w14:textId="77777777" w:rsidTr="00A7654A">
        <w:trPr>
          <w:trHeight w:val="300"/>
        </w:trPr>
        <w:tc>
          <w:tcPr>
            <w:tcW w:w="9920" w:type="dxa"/>
            <w:tcBorders>
              <w:top w:val="single" w:sz="4" w:space="0" w:color="95B3D7"/>
              <w:left w:val="single" w:sz="4" w:space="0" w:color="95B3D7"/>
              <w:bottom w:val="single" w:sz="4" w:space="0" w:color="95B3D7"/>
              <w:right w:val="single" w:sz="4" w:space="0" w:color="95B3D7"/>
            </w:tcBorders>
            <w:shd w:val="clear" w:color="4F81BD" w:fill="4F81BD"/>
            <w:noWrap/>
            <w:vAlign w:val="bottom"/>
            <w:hideMark/>
          </w:tcPr>
          <w:p w14:paraId="07766AAB" w14:textId="77777777" w:rsidR="00A7654A" w:rsidRPr="001B264B" w:rsidRDefault="00A7654A" w:rsidP="00A7654A">
            <w:pPr>
              <w:rPr>
                <w:b/>
                <w:bCs/>
                <w:color w:val="FFFFFF"/>
                <w:sz w:val="20"/>
                <w:szCs w:val="20"/>
              </w:rPr>
            </w:pPr>
            <w:r w:rsidRPr="001B264B">
              <w:rPr>
                <w:b/>
                <w:bCs/>
                <w:color w:val="FFFFFF"/>
                <w:sz w:val="20"/>
                <w:szCs w:val="20"/>
              </w:rPr>
              <w:t>Cabinet power</w:t>
            </w:r>
          </w:p>
        </w:tc>
      </w:tr>
      <w:tr w:rsidR="00A7654A" w:rsidRPr="001B264B" w14:paraId="7E322C84" w14:textId="77777777" w:rsidTr="00A7654A">
        <w:trPr>
          <w:trHeight w:val="300"/>
        </w:trPr>
        <w:tc>
          <w:tcPr>
            <w:tcW w:w="9920" w:type="dxa"/>
            <w:tcBorders>
              <w:top w:val="single" w:sz="4" w:space="0" w:color="95B3D7"/>
              <w:left w:val="single" w:sz="4" w:space="0" w:color="95B3D7"/>
              <w:bottom w:val="single" w:sz="4" w:space="0" w:color="95B3D7"/>
              <w:right w:val="single" w:sz="4" w:space="0" w:color="95B3D7"/>
            </w:tcBorders>
            <w:shd w:val="clear" w:color="DCE6F1" w:fill="DCE6F1"/>
            <w:noWrap/>
            <w:vAlign w:val="bottom"/>
            <w:hideMark/>
          </w:tcPr>
          <w:p w14:paraId="0712FAF5" w14:textId="77777777" w:rsidR="00A7654A" w:rsidRPr="001B264B" w:rsidRDefault="00A7654A" w:rsidP="00A7654A">
            <w:pPr>
              <w:rPr>
                <w:color w:val="000000"/>
                <w:sz w:val="20"/>
                <w:szCs w:val="20"/>
              </w:rPr>
            </w:pPr>
            <w:r w:rsidRPr="001B264B">
              <w:rPr>
                <w:color w:val="000000"/>
                <w:sz w:val="20"/>
                <w:szCs w:val="20"/>
              </w:rPr>
              <w:t>All devices to accommodate 240/415 volt (no 110/208V will be supported)</w:t>
            </w:r>
          </w:p>
        </w:tc>
      </w:tr>
      <w:tr w:rsidR="00A7654A" w:rsidRPr="001B264B" w14:paraId="481BBDD0" w14:textId="77777777" w:rsidTr="00A7654A">
        <w:trPr>
          <w:trHeight w:val="300"/>
        </w:trPr>
        <w:tc>
          <w:tcPr>
            <w:tcW w:w="9920" w:type="dxa"/>
            <w:tcBorders>
              <w:top w:val="single" w:sz="4" w:space="0" w:color="95B3D7"/>
              <w:left w:val="single" w:sz="4" w:space="0" w:color="95B3D7"/>
              <w:bottom w:val="single" w:sz="4" w:space="0" w:color="95B3D7"/>
              <w:right w:val="single" w:sz="4" w:space="0" w:color="95B3D7"/>
            </w:tcBorders>
            <w:shd w:val="clear" w:color="DCE6F1" w:fill="DCE6F1"/>
            <w:noWrap/>
            <w:vAlign w:val="bottom"/>
            <w:hideMark/>
          </w:tcPr>
          <w:p w14:paraId="65E2C7E6" w14:textId="77777777" w:rsidR="00A7654A" w:rsidRPr="001B264B" w:rsidRDefault="00A7654A" w:rsidP="00A7654A">
            <w:pPr>
              <w:rPr>
                <w:color w:val="000000"/>
                <w:sz w:val="20"/>
                <w:szCs w:val="20"/>
              </w:rPr>
            </w:pPr>
            <w:r w:rsidRPr="001B264B">
              <w:rPr>
                <w:color w:val="000000"/>
                <w:sz w:val="20"/>
                <w:szCs w:val="20"/>
              </w:rPr>
              <w:t>All Cabinet Distribution Units (CDU’s) will be 3-Phase power distribution, 415 VAC</w:t>
            </w:r>
          </w:p>
        </w:tc>
      </w:tr>
      <w:tr w:rsidR="00A7654A" w:rsidRPr="001B264B" w14:paraId="1D00646A" w14:textId="77777777" w:rsidTr="00A7654A">
        <w:trPr>
          <w:trHeight w:val="300"/>
        </w:trPr>
        <w:tc>
          <w:tcPr>
            <w:tcW w:w="9920" w:type="dxa"/>
            <w:tcBorders>
              <w:top w:val="single" w:sz="4" w:space="0" w:color="95B3D7"/>
              <w:left w:val="single" w:sz="4" w:space="0" w:color="95B3D7"/>
              <w:bottom w:val="single" w:sz="4" w:space="0" w:color="95B3D7"/>
              <w:right w:val="single" w:sz="4" w:space="0" w:color="95B3D7"/>
            </w:tcBorders>
            <w:shd w:val="clear" w:color="auto" w:fill="auto"/>
            <w:noWrap/>
            <w:vAlign w:val="bottom"/>
            <w:hideMark/>
          </w:tcPr>
          <w:p w14:paraId="6B4DA6AE" w14:textId="77777777" w:rsidR="00A7654A" w:rsidRPr="001B264B" w:rsidRDefault="00A7654A" w:rsidP="00A7654A">
            <w:pPr>
              <w:rPr>
                <w:color w:val="000000"/>
                <w:sz w:val="20"/>
                <w:szCs w:val="20"/>
              </w:rPr>
            </w:pPr>
            <w:r w:rsidRPr="001B264B">
              <w:rPr>
                <w:color w:val="000000"/>
                <w:sz w:val="20"/>
                <w:szCs w:val="20"/>
              </w:rPr>
              <w:t xml:space="preserve">CDU input connectors will </w:t>
            </w:r>
            <w:r w:rsidR="00747590">
              <w:rPr>
                <w:color w:val="000000"/>
                <w:sz w:val="20"/>
                <w:szCs w:val="20"/>
              </w:rPr>
              <w:t xml:space="preserve">utilize two </w:t>
            </w:r>
            <w:r w:rsidRPr="001B264B">
              <w:rPr>
                <w:color w:val="000000"/>
                <w:sz w:val="20"/>
                <w:szCs w:val="20"/>
              </w:rPr>
              <w:t>L22-30</w:t>
            </w:r>
            <w:r w:rsidR="00747590">
              <w:rPr>
                <w:color w:val="000000"/>
                <w:sz w:val="20"/>
                <w:szCs w:val="20"/>
              </w:rPr>
              <w:t xml:space="preserve"> -32 amp connections per cabinet</w:t>
            </w:r>
          </w:p>
        </w:tc>
      </w:tr>
      <w:tr w:rsidR="00A7654A" w:rsidRPr="001B264B" w14:paraId="5E25B699" w14:textId="77777777" w:rsidTr="00A7654A">
        <w:trPr>
          <w:trHeight w:val="300"/>
        </w:trPr>
        <w:tc>
          <w:tcPr>
            <w:tcW w:w="9920" w:type="dxa"/>
            <w:tcBorders>
              <w:top w:val="single" w:sz="4" w:space="0" w:color="95B3D7"/>
              <w:left w:val="single" w:sz="4" w:space="0" w:color="95B3D7"/>
              <w:bottom w:val="single" w:sz="4" w:space="0" w:color="95B3D7"/>
              <w:right w:val="single" w:sz="4" w:space="0" w:color="95B3D7"/>
            </w:tcBorders>
            <w:shd w:val="clear" w:color="DCE6F1" w:fill="DCE6F1"/>
            <w:noWrap/>
            <w:vAlign w:val="bottom"/>
            <w:hideMark/>
          </w:tcPr>
          <w:p w14:paraId="3318EC15" w14:textId="77777777" w:rsidR="00A7654A" w:rsidRPr="001B264B" w:rsidRDefault="00A7654A" w:rsidP="00A7654A">
            <w:pPr>
              <w:rPr>
                <w:color w:val="000000"/>
                <w:sz w:val="20"/>
                <w:szCs w:val="20"/>
              </w:rPr>
            </w:pPr>
            <w:r w:rsidRPr="001B264B">
              <w:rPr>
                <w:color w:val="000000"/>
                <w:sz w:val="20"/>
                <w:szCs w:val="20"/>
              </w:rPr>
              <w:t xml:space="preserve">All CDU’s will, minimum, be “smart” providing SNMP access for monitoring total power, temperature, and humidity. </w:t>
            </w:r>
          </w:p>
        </w:tc>
      </w:tr>
      <w:tr w:rsidR="00A7654A" w:rsidRPr="001B264B" w14:paraId="53837333" w14:textId="77777777" w:rsidTr="00A7654A">
        <w:trPr>
          <w:trHeight w:val="300"/>
        </w:trPr>
        <w:tc>
          <w:tcPr>
            <w:tcW w:w="9920" w:type="dxa"/>
            <w:tcBorders>
              <w:top w:val="single" w:sz="4" w:space="0" w:color="95B3D7"/>
              <w:left w:val="single" w:sz="4" w:space="0" w:color="95B3D7"/>
              <w:bottom w:val="single" w:sz="4" w:space="0" w:color="95B3D7"/>
              <w:right w:val="single" w:sz="4" w:space="0" w:color="95B3D7"/>
            </w:tcBorders>
            <w:shd w:val="clear" w:color="auto" w:fill="auto"/>
            <w:noWrap/>
            <w:vAlign w:val="bottom"/>
            <w:hideMark/>
          </w:tcPr>
          <w:p w14:paraId="67DAE4AB" w14:textId="77777777" w:rsidR="00A7654A" w:rsidRPr="001B264B" w:rsidRDefault="00A7654A" w:rsidP="00A7654A">
            <w:pPr>
              <w:rPr>
                <w:color w:val="000000"/>
                <w:sz w:val="20"/>
                <w:szCs w:val="20"/>
              </w:rPr>
            </w:pPr>
            <w:r w:rsidRPr="001B264B">
              <w:rPr>
                <w:color w:val="000000"/>
                <w:sz w:val="20"/>
                <w:szCs w:val="20"/>
              </w:rPr>
              <w:t xml:space="preserve">Outlet level monitoring </w:t>
            </w:r>
            <w:r w:rsidR="00747590">
              <w:rPr>
                <w:color w:val="000000"/>
                <w:sz w:val="20"/>
                <w:szCs w:val="20"/>
              </w:rPr>
              <w:t>and/or switched outlets are</w:t>
            </w:r>
            <w:r w:rsidRPr="001B264B">
              <w:rPr>
                <w:color w:val="000000"/>
                <w:sz w:val="20"/>
                <w:szCs w:val="20"/>
              </w:rPr>
              <w:t xml:space="preserve"> optional</w:t>
            </w:r>
          </w:p>
        </w:tc>
      </w:tr>
      <w:tr w:rsidR="00A7654A" w:rsidRPr="001B264B" w14:paraId="67B8F4AE" w14:textId="77777777" w:rsidTr="00A7654A">
        <w:trPr>
          <w:trHeight w:val="300"/>
        </w:trPr>
        <w:tc>
          <w:tcPr>
            <w:tcW w:w="9920" w:type="dxa"/>
            <w:tcBorders>
              <w:top w:val="single" w:sz="4" w:space="0" w:color="95B3D7"/>
              <w:left w:val="single" w:sz="4" w:space="0" w:color="95B3D7"/>
              <w:bottom w:val="single" w:sz="4" w:space="0" w:color="95B3D7"/>
              <w:right w:val="single" w:sz="4" w:space="0" w:color="95B3D7"/>
            </w:tcBorders>
            <w:shd w:val="clear" w:color="DCE6F1" w:fill="DCE6F1"/>
            <w:noWrap/>
            <w:vAlign w:val="bottom"/>
            <w:hideMark/>
          </w:tcPr>
          <w:p w14:paraId="74E747C3" w14:textId="77777777" w:rsidR="00A7654A" w:rsidRPr="001B264B" w:rsidRDefault="00747590" w:rsidP="00A7654A">
            <w:pPr>
              <w:rPr>
                <w:color w:val="000000"/>
                <w:sz w:val="20"/>
                <w:szCs w:val="20"/>
              </w:rPr>
            </w:pPr>
            <w:r>
              <w:rPr>
                <w:color w:val="000000"/>
                <w:sz w:val="20"/>
                <w:szCs w:val="20"/>
              </w:rPr>
              <w:t>If alternate amp or power connections are to be utilized, client will provide Starline busway TAP connection for non-standard electrical connections are required. Specifications will be provided by IT Services</w:t>
            </w:r>
          </w:p>
        </w:tc>
      </w:tr>
      <w:tr w:rsidR="00A7654A" w:rsidRPr="001B264B" w14:paraId="4AECCCAA" w14:textId="77777777" w:rsidTr="00A7654A">
        <w:trPr>
          <w:trHeight w:val="300"/>
        </w:trPr>
        <w:tc>
          <w:tcPr>
            <w:tcW w:w="9920" w:type="dxa"/>
            <w:tcBorders>
              <w:top w:val="single" w:sz="4" w:space="0" w:color="95B3D7"/>
              <w:left w:val="single" w:sz="4" w:space="0" w:color="95B3D7"/>
              <w:bottom w:val="single" w:sz="4" w:space="0" w:color="95B3D7"/>
              <w:right w:val="single" w:sz="4" w:space="0" w:color="95B3D7"/>
            </w:tcBorders>
            <w:shd w:val="clear" w:color="4F81BD" w:fill="4F81BD"/>
            <w:noWrap/>
            <w:vAlign w:val="bottom"/>
            <w:hideMark/>
          </w:tcPr>
          <w:p w14:paraId="3D8FA654" w14:textId="77777777" w:rsidR="00A7654A" w:rsidRPr="001B264B" w:rsidRDefault="00A7654A" w:rsidP="00A7654A">
            <w:pPr>
              <w:rPr>
                <w:b/>
                <w:bCs/>
                <w:color w:val="FFFFFF"/>
                <w:sz w:val="20"/>
                <w:szCs w:val="20"/>
              </w:rPr>
            </w:pPr>
            <w:r w:rsidRPr="001B264B">
              <w:rPr>
                <w:b/>
                <w:bCs/>
                <w:color w:val="FFFFFF"/>
                <w:sz w:val="20"/>
                <w:szCs w:val="20"/>
              </w:rPr>
              <w:t>Cabinet cooling</w:t>
            </w:r>
          </w:p>
        </w:tc>
      </w:tr>
      <w:tr w:rsidR="00A7654A" w:rsidRPr="001B264B" w14:paraId="05AD3272" w14:textId="77777777" w:rsidTr="00A7654A">
        <w:trPr>
          <w:trHeight w:val="300"/>
        </w:trPr>
        <w:tc>
          <w:tcPr>
            <w:tcW w:w="9920" w:type="dxa"/>
            <w:tcBorders>
              <w:top w:val="single" w:sz="4" w:space="0" w:color="95B3D7"/>
              <w:left w:val="single" w:sz="4" w:space="0" w:color="95B3D7"/>
              <w:bottom w:val="single" w:sz="4" w:space="0" w:color="95B3D7"/>
              <w:right w:val="single" w:sz="4" w:space="0" w:color="95B3D7"/>
            </w:tcBorders>
            <w:shd w:val="clear" w:color="DCE6F1" w:fill="DCE6F1"/>
            <w:noWrap/>
            <w:vAlign w:val="bottom"/>
            <w:hideMark/>
          </w:tcPr>
          <w:p w14:paraId="79748207" w14:textId="77777777" w:rsidR="00A7654A" w:rsidRPr="001B264B" w:rsidRDefault="00A7654A" w:rsidP="00A7654A">
            <w:pPr>
              <w:rPr>
                <w:color w:val="000000"/>
                <w:sz w:val="20"/>
                <w:szCs w:val="20"/>
              </w:rPr>
            </w:pPr>
            <w:r w:rsidRPr="001B264B">
              <w:rPr>
                <w:color w:val="000000"/>
                <w:sz w:val="20"/>
                <w:szCs w:val="20"/>
              </w:rPr>
              <w:t xml:space="preserve">Each cabinet will be cooled by a passive, rear door heat exchanger. </w:t>
            </w:r>
          </w:p>
        </w:tc>
      </w:tr>
      <w:tr w:rsidR="00A7654A" w:rsidRPr="001B264B" w14:paraId="7F130377" w14:textId="77777777" w:rsidTr="00A7654A">
        <w:trPr>
          <w:trHeight w:val="300"/>
        </w:trPr>
        <w:tc>
          <w:tcPr>
            <w:tcW w:w="9920" w:type="dxa"/>
            <w:tcBorders>
              <w:top w:val="single" w:sz="4" w:space="0" w:color="95B3D7"/>
              <w:left w:val="single" w:sz="4" w:space="0" w:color="95B3D7"/>
              <w:bottom w:val="single" w:sz="4" w:space="0" w:color="95B3D7"/>
              <w:right w:val="single" w:sz="4" w:space="0" w:color="95B3D7"/>
            </w:tcBorders>
            <w:shd w:val="clear" w:color="auto" w:fill="auto"/>
            <w:noWrap/>
            <w:vAlign w:val="bottom"/>
            <w:hideMark/>
          </w:tcPr>
          <w:p w14:paraId="6074E21B" w14:textId="77777777" w:rsidR="00A7654A" w:rsidRPr="001B264B" w:rsidRDefault="00A7654A" w:rsidP="00A7654A">
            <w:pPr>
              <w:rPr>
                <w:color w:val="000000"/>
                <w:sz w:val="20"/>
                <w:szCs w:val="20"/>
              </w:rPr>
            </w:pPr>
            <w:r w:rsidRPr="001B264B">
              <w:rPr>
                <w:color w:val="000000"/>
                <w:sz w:val="20"/>
                <w:szCs w:val="20"/>
              </w:rPr>
              <w:t>Each heat exchanger will support:</w:t>
            </w:r>
          </w:p>
        </w:tc>
      </w:tr>
      <w:tr w:rsidR="00A7654A" w:rsidRPr="001B264B" w14:paraId="155DECB6" w14:textId="77777777" w:rsidTr="00A7654A">
        <w:trPr>
          <w:trHeight w:val="300"/>
        </w:trPr>
        <w:tc>
          <w:tcPr>
            <w:tcW w:w="9920" w:type="dxa"/>
            <w:tcBorders>
              <w:top w:val="single" w:sz="4" w:space="0" w:color="95B3D7"/>
              <w:left w:val="single" w:sz="4" w:space="0" w:color="95B3D7"/>
              <w:bottom w:val="single" w:sz="4" w:space="0" w:color="95B3D7"/>
              <w:right w:val="single" w:sz="4" w:space="0" w:color="95B3D7"/>
            </w:tcBorders>
            <w:shd w:val="clear" w:color="DCE6F1" w:fill="DCE6F1"/>
            <w:noWrap/>
            <w:vAlign w:val="bottom"/>
            <w:hideMark/>
          </w:tcPr>
          <w:p w14:paraId="1778EE62" w14:textId="77777777" w:rsidR="00A7654A" w:rsidRPr="001B264B" w:rsidRDefault="00A7654A" w:rsidP="00A7654A">
            <w:pPr>
              <w:rPr>
                <w:color w:val="000000"/>
                <w:sz w:val="20"/>
                <w:szCs w:val="20"/>
              </w:rPr>
            </w:pPr>
            <w:r w:rsidRPr="001B264B">
              <w:rPr>
                <w:color w:val="000000"/>
                <w:sz w:val="20"/>
                <w:szCs w:val="20"/>
              </w:rPr>
              <w:t>Maximum GPM - 23</w:t>
            </w:r>
          </w:p>
        </w:tc>
      </w:tr>
      <w:tr w:rsidR="00A7654A" w:rsidRPr="001B264B" w14:paraId="1BC420EF" w14:textId="77777777" w:rsidTr="00A7654A">
        <w:trPr>
          <w:trHeight w:val="300"/>
        </w:trPr>
        <w:tc>
          <w:tcPr>
            <w:tcW w:w="9920" w:type="dxa"/>
            <w:tcBorders>
              <w:top w:val="single" w:sz="4" w:space="0" w:color="95B3D7"/>
              <w:left w:val="single" w:sz="4" w:space="0" w:color="95B3D7"/>
              <w:bottom w:val="single" w:sz="4" w:space="0" w:color="95B3D7"/>
              <w:right w:val="single" w:sz="4" w:space="0" w:color="95B3D7"/>
            </w:tcBorders>
            <w:shd w:val="clear" w:color="auto" w:fill="auto"/>
            <w:noWrap/>
            <w:vAlign w:val="bottom"/>
            <w:hideMark/>
          </w:tcPr>
          <w:p w14:paraId="4F4EC40E" w14:textId="77777777" w:rsidR="00A7654A" w:rsidRPr="001B264B" w:rsidRDefault="00A7654A" w:rsidP="00A7654A">
            <w:pPr>
              <w:rPr>
                <w:color w:val="000000"/>
                <w:sz w:val="20"/>
                <w:szCs w:val="20"/>
              </w:rPr>
            </w:pPr>
            <w:r w:rsidRPr="001B264B">
              <w:rPr>
                <w:color w:val="000000"/>
                <w:sz w:val="20"/>
                <w:szCs w:val="20"/>
              </w:rPr>
              <w:t>Minimum GPM - 3</w:t>
            </w:r>
          </w:p>
        </w:tc>
      </w:tr>
      <w:tr w:rsidR="00A7654A" w:rsidRPr="001B264B" w14:paraId="2965FEB4" w14:textId="77777777" w:rsidTr="00A7654A">
        <w:trPr>
          <w:trHeight w:val="300"/>
        </w:trPr>
        <w:tc>
          <w:tcPr>
            <w:tcW w:w="9920" w:type="dxa"/>
            <w:tcBorders>
              <w:top w:val="single" w:sz="4" w:space="0" w:color="95B3D7"/>
              <w:left w:val="single" w:sz="4" w:space="0" w:color="95B3D7"/>
              <w:bottom w:val="single" w:sz="4" w:space="0" w:color="95B3D7"/>
              <w:right w:val="single" w:sz="4" w:space="0" w:color="95B3D7"/>
            </w:tcBorders>
            <w:shd w:val="clear" w:color="DCE6F1" w:fill="DCE6F1"/>
            <w:noWrap/>
            <w:vAlign w:val="bottom"/>
            <w:hideMark/>
          </w:tcPr>
          <w:p w14:paraId="4E302E1D" w14:textId="77777777" w:rsidR="00A7654A" w:rsidRPr="001B264B" w:rsidRDefault="00A7654A" w:rsidP="00A7654A">
            <w:pPr>
              <w:rPr>
                <w:color w:val="000000"/>
                <w:sz w:val="20"/>
                <w:szCs w:val="20"/>
              </w:rPr>
            </w:pPr>
            <w:r w:rsidRPr="001B264B">
              <w:rPr>
                <w:color w:val="000000"/>
                <w:sz w:val="20"/>
                <w:szCs w:val="20"/>
              </w:rPr>
              <w:t>Entering water temperature - 59F</w:t>
            </w:r>
          </w:p>
        </w:tc>
      </w:tr>
      <w:tr w:rsidR="00A7654A" w:rsidRPr="001B264B" w14:paraId="30FE23AB" w14:textId="77777777" w:rsidTr="00A7654A">
        <w:trPr>
          <w:trHeight w:val="300"/>
        </w:trPr>
        <w:tc>
          <w:tcPr>
            <w:tcW w:w="9920" w:type="dxa"/>
            <w:tcBorders>
              <w:top w:val="single" w:sz="4" w:space="0" w:color="95B3D7"/>
              <w:left w:val="single" w:sz="4" w:space="0" w:color="95B3D7"/>
              <w:bottom w:val="single" w:sz="4" w:space="0" w:color="95B3D7"/>
              <w:right w:val="single" w:sz="4" w:space="0" w:color="95B3D7"/>
            </w:tcBorders>
            <w:shd w:val="clear" w:color="auto" w:fill="auto"/>
            <w:noWrap/>
            <w:vAlign w:val="bottom"/>
            <w:hideMark/>
          </w:tcPr>
          <w:p w14:paraId="48E91602" w14:textId="77777777" w:rsidR="00A7654A" w:rsidRPr="001B264B" w:rsidRDefault="00A7654A" w:rsidP="00A7654A">
            <w:pPr>
              <w:rPr>
                <w:color w:val="000000"/>
                <w:sz w:val="20"/>
                <w:szCs w:val="20"/>
              </w:rPr>
            </w:pPr>
            <w:r w:rsidRPr="001B264B">
              <w:rPr>
                <w:color w:val="000000"/>
                <w:sz w:val="20"/>
                <w:szCs w:val="20"/>
              </w:rPr>
              <w:lastRenderedPageBreak/>
              <w:t>Exiting water temperature (expected) - 66.5F</w:t>
            </w:r>
          </w:p>
        </w:tc>
      </w:tr>
      <w:tr w:rsidR="00A7654A" w:rsidRPr="001B264B" w14:paraId="60405908" w14:textId="77777777" w:rsidTr="00A7654A">
        <w:trPr>
          <w:trHeight w:val="300"/>
        </w:trPr>
        <w:tc>
          <w:tcPr>
            <w:tcW w:w="9920" w:type="dxa"/>
            <w:tcBorders>
              <w:top w:val="single" w:sz="4" w:space="0" w:color="95B3D7"/>
              <w:left w:val="single" w:sz="4" w:space="0" w:color="95B3D7"/>
              <w:bottom w:val="single" w:sz="4" w:space="0" w:color="95B3D7"/>
              <w:right w:val="single" w:sz="4" w:space="0" w:color="95B3D7"/>
            </w:tcBorders>
            <w:shd w:val="clear" w:color="DCE6F1" w:fill="DCE6F1"/>
            <w:noWrap/>
            <w:vAlign w:val="bottom"/>
            <w:hideMark/>
          </w:tcPr>
          <w:p w14:paraId="20AB21E7" w14:textId="77777777" w:rsidR="00A7654A" w:rsidRPr="001B264B" w:rsidRDefault="00A7654A" w:rsidP="00A7654A">
            <w:pPr>
              <w:rPr>
                <w:color w:val="000000"/>
                <w:sz w:val="20"/>
                <w:szCs w:val="20"/>
              </w:rPr>
            </w:pPr>
            <w:r w:rsidRPr="001B264B">
              <w:rPr>
                <w:color w:val="000000"/>
                <w:sz w:val="20"/>
                <w:szCs w:val="20"/>
              </w:rPr>
              <w:t>Chilled water pipe connection is 1” SAE thread</w:t>
            </w:r>
          </w:p>
        </w:tc>
      </w:tr>
      <w:tr w:rsidR="00A7654A" w:rsidRPr="001B264B" w14:paraId="039C67A7" w14:textId="77777777" w:rsidTr="00A7654A">
        <w:trPr>
          <w:trHeight w:val="300"/>
        </w:trPr>
        <w:tc>
          <w:tcPr>
            <w:tcW w:w="9920" w:type="dxa"/>
            <w:tcBorders>
              <w:top w:val="single" w:sz="4" w:space="0" w:color="95B3D7"/>
              <w:left w:val="single" w:sz="4" w:space="0" w:color="95B3D7"/>
              <w:bottom w:val="single" w:sz="4" w:space="0" w:color="95B3D7"/>
              <w:right w:val="single" w:sz="4" w:space="0" w:color="95B3D7"/>
            </w:tcBorders>
            <w:shd w:val="clear" w:color="auto" w:fill="auto"/>
            <w:noWrap/>
            <w:vAlign w:val="bottom"/>
            <w:hideMark/>
          </w:tcPr>
          <w:p w14:paraId="1FA47800" w14:textId="77777777" w:rsidR="00A7654A" w:rsidRPr="001B264B" w:rsidRDefault="00A7654A" w:rsidP="00A7654A">
            <w:pPr>
              <w:rPr>
                <w:color w:val="000000"/>
                <w:sz w:val="20"/>
                <w:szCs w:val="20"/>
              </w:rPr>
            </w:pPr>
            <w:r w:rsidRPr="001B264B">
              <w:rPr>
                <w:color w:val="000000"/>
                <w:sz w:val="20"/>
                <w:szCs w:val="20"/>
              </w:rPr>
              <w:t>Maximum Pressure – 10 bar or 145 psi</w:t>
            </w:r>
          </w:p>
        </w:tc>
      </w:tr>
      <w:tr w:rsidR="00A7654A" w:rsidRPr="001B264B" w14:paraId="38B6688E" w14:textId="77777777" w:rsidTr="00A7654A">
        <w:trPr>
          <w:trHeight w:val="300"/>
        </w:trPr>
        <w:tc>
          <w:tcPr>
            <w:tcW w:w="9920" w:type="dxa"/>
            <w:tcBorders>
              <w:top w:val="single" w:sz="4" w:space="0" w:color="95B3D7"/>
              <w:left w:val="single" w:sz="4" w:space="0" w:color="95B3D7"/>
              <w:bottom w:val="single" w:sz="4" w:space="0" w:color="95B3D7"/>
              <w:right w:val="single" w:sz="4" w:space="0" w:color="95B3D7"/>
            </w:tcBorders>
            <w:shd w:val="clear" w:color="DCE6F1" w:fill="DCE6F1"/>
            <w:noWrap/>
            <w:vAlign w:val="bottom"/>
            <w:hideMark/>
          </w:tcPr>
          <w:p w14:paraId="2241285E" w14:textId="77777777" w:rsidR="00A7654A" w:rsidRPr="001B264B" w:rsidRDefault="00A7654A" w:rsidP="00A7654A">
            <w:pPr>
              <w:rPr>
                <w:color w:val="000000"/>
                <w:sz w:val="20"/>
                <w:szCs w:val="20"/>
              </w:rPr>
            </w:pPr>
            <w:r w:rsidRPr="001B264B">
              <w:rPr>
                <w:color w:val="000000"/>
                <w:sz w:val="20"/>
                <w:szCs w:val="20"/>
              </w:rPr>
              <w:t>Maximum water pressure drop – 20 ft.</w:t>
            </w:r>
          </w:p>
        </w:tc>
      </w:tr>
      <w:tr w:rsidR="00A7654A" w:rsidRPr="001B264B" w14:paraId="4DC8560B" w14:textId="77777777" w:rsidTr="00A7654A">
        <w:trPr>
          <w:trHeight w:val="300"/>
        </w:trPr>
        <w:tc>
          <w:tcPr>
            <w:tcW w:w="9920" w:type="dxa"/>
            <w:tcBorders>
              <w:top w:val="single" w:sz="4" w:space="0" w:color="95B3D7"/>
              <w:left w:val="single" w:sz="4" w:space="0" w:color="95B3D7"/>
              <w:bottom w:val="single" w:sz="4" w:space="0" w:color="95B3D7"/>
              <w:right w:val="single" w:sz="4" w:space="0" w:color="95B3D7"/>
            </w:tcBorders>
            <w:shd w:val="clear" w:color="auto" w:fill="auto"/>
            <w:noWrap/>
            <w:vAlign w:val="bottom"/>
            <w:hideMark/>
          </w:tcPr>
          <w:p w14:paraId="48D5D139" w14:textId="77777777" w:rsidR="00A7654A" w:rsidRPr="001B264B" w:rsidRDefault="00354D96" w:rsidP="00A7654A">
            <w:pPr>
              <w:rPr>
                <w:color w:val="000000"/>
                <w:sz w:val="20"/>
                <w:szCs w:val="20"/>
              </w:rPr>
            </w:pPr>
            <w:r w:rsidRPr="001B264B">
              <w:rPr>
                <w:color w:val="000000"/>
                <w:sz w:val="20"/>
                <w:szCs w:val="20"/>
              </w:rPr>
              <w:t>Cabinets shall not introduce any additional heat load to the room.</w:t>
            </w:r>
          </w:p>
        </w:tc>
      </w:tr>
      <w:tr w:rsidR="00A7654A" w:rsidRPr="001B264B" w14:paraId="3845C13C" w14:textId="77777777" w:rsidTr="00A7654A">
        <w:trPr>
          <w:trHeight w:val="300"/>
        </w:trPr>
        <w:tc>
          <w:tcPr>
            <w:tcW w:w="9920" w:type="dxa"/>
            <w:tcBorders>
              <w:top w:val="single" w:sz="4" w:space="0" w:color="95B3D7"/>
              <w:left w:val="single" w:sz="4" w:space="0" w:color="95B3D7"/>
              <w:bottom w:val="single" w:sz="4" w:space="0" w:color="95B3D7"/>
              <w:right w:val="single" w:sz="4" w:space="0" w:color="95B3D7"/>
            </w:tcBorders>
            <w:shd w:val="clear" w:color="DCE6F1" w:fill="DCE6F1"/>
            <w:noWrap/>
            <w:vAlign w:val="bottom"/>
            <w:hideMark/>
          </w:tcPr>
          <w:p w14:paraId="1999B1C6" w14:textId="77777777" w:rsidR="00A7654A" w:rsidRPr="001B264B" w:rsidRDefault="00A7654A" w:rsidP="00A7654A">
            <w:pPr>
              <w:rPr>
                <w:color w:val="000000"/>
                <w:sz w:val="20"/>
                <w:szCs w:val="20"/>
              </w:rPr>
            </w:pPr>
            <w:r w:rsidRPr="001B264B">
              <w:rPr>
                <w:color w:val="000000"/>
                <w:sz w:val="20"/>
                <w:szCs w:val="20"/>
              </w:rPr>
              <w:t xml:space="preserve">Exhaust air must remain neutral or cooler than </w:t>
            </w:r>
            <w:r w:rsidR="00354D96">
              <w:rPr>
                <w:color w:val="000000"/>
                <w:sz w:val="20"/>
                <w:szCs w:val="20"/>
              </w:rPr>
              <w:t>entering air</w:t>
            </w:r>
            <w:r w:rsidRPr="001B264B">
              <w:rPr>
                <w:color w:val="000000"/>
                <w:sz w:val="20"/>
                <w:szCs w:val="20"/>
              </w:rPr>
              <w:t>.</w:t>
            </w:r>
          </w:p>
        </w:tc>
      </w:tr>
      <w:tr w:rsidR="00A7654A" w:rsidRPr="001B264B" w14:paraId="5EE0B022" w14:textId="77777777" w:rsidTr="00A7654A">
        <w:trPr>
          <w:trHeight w:val="300"/>
        </w:trPr>
        <w:tc>
          <w:tcPr>
            <w:tcW w:w="9920" w:type="dxa"/>
            <w:tcBorders>
              <w:top w:val="single" w:sz="4" w:space="0" w:color="95B3D7"/>
              <w:left w:val="single" w:sz="4" w:space="0" w:color="95B3D7"/>
              <w:bottom w:val="single" w:sz="4" w:space="0" w:color="95B3D7"/>
              <w:right w:val="single" w:sz="4" w:space="0" w:color="95B3D7"/>
            </w:tcBorders>
            <w:shd w:val="clear" w:color="4F81BD" w:fill="4F81BD"/>
            <w:noWrap/>
            <w:vAlign w:val="bottom"/>
            <w:hideMark/>
          </w:tcPr>
          <w:p w14:paraId="6712FF80" w14:textId="77777777" w:rsidR="00A7654A" w:rsidRPr="001B264B" w:rsidRDefault="00A7654A" w:rsidP="00A7654A">
            <w:pPr>
              <w:rPr>
                <w:b/>
                <w:bCs/>
                <w:color w:val="FFFFFF"/>
                <w:sz w:val="20"/>
                <w:szCs w:val="20"/>
              </w:rPr>
            </w:pPr>
            <w:r w:rsidRPr="001B264B">
              <w:rPr>
                <w:b/>
                <w:bCs/>
                <w:color w:val="FFFFFF"/>
                <w:sz w:val="20"/>
                <w:szCs w:val="20"/>
              </w:rPr>
              <w:t>Network</w:t>
            </w:r>
          </w:p>
        </w:tc>
      </w:tr>
      <w:tr w:rsidR="00A7654A" w:rsidRPr="001B264B" w14:paraId="4D3DC82F" w14:textId="77777777" w:rsidTr="00A7654A">
        <w:trPr>
          <w:trHeight w:val="300"/>
        </w:trPr>
        <w:tc>
          <w:tcPr>
            <w:tcW w:w="9920" w:type="dxa"/>
            <w:tcBorders>
              <w:top w:val="single" w:sz="4" w:space="0" w:color="95B3D7"/>
              <w:left w:val="single" w:sz="4" w:space="0" w:color="95B3D7"/>
              <w:bottom w:val="single" w:sz="4" w:space="0" w:color="95B3D7"/>
              <w:right w:val="single" w:sz="4" w:space="0" w:color="95B3D7"/>
            </w:tcBorders>
            <w:shd w:val="clear" w:color="DCE6F1" w:fill="DCE6F1"/>
            <w:noWrap/>
            <w:vAlign w:val="bottom"/>
            <w:hideMark/>
          </w:tcPr>
          <w:p w14:paraId="6CD1F1FF" w14:textId="77777777" w:rsidR="00A7654A" w:rsidRPr="001B264B" w:rsidRDefault="00A7654A" w:rsidP="00A7654A">
            <w:pPr>
              <w:rPr>
                <w:color w:val="000000"/>
                <w:sz w:val="20"/>
                <w:szCs w:val="20"/>
              </w:rPr>
            </w:pPr>
            <w:r w:rsidRPr="001B264B">
              <w:rPr>
                <w:color w:val="000000"/>
                <w:sz w:val="20"/>
                <w:szCs w:val="20"/>
              </w:rPr>
              <w:t>Network cabling will be mounted to the overhead cable management system</w:t>
            </w:r>
          </w:p>
        </w:tc>
      </w:tr>
    </w:tbl>
    <w:p w14:paraId="5635995A" w14:textId="77777777" w:rsidR="00A7654A" w:rsidRDefault="00A7654A" w:rsidP="00A7654A"/>
    <w:p w14:paraId="6148E936" w14:textId="77777777" w:rsidR="00A7654A" w:rsidRDefault="00A7654A" w:rsidP="00A7654A">
      <w:pPr>
        <w:keepNext/>
        <w:jc w:val="center"/>
      </w:pPr>
    </w:p>
    <w:p w14:paraId="45279C73" w14:textId="77777777" w:rsidR="00A7654A" w:rsidRPr="00B160AD" w:rsidRDefault="00A7654A" w:rsidP="00A461A9">
      <w:pPr>
        <w:tabs>
          <w:tab w:val="left" w:pos="4050"/>
        </w:tabs>
        <w:ind w:left="360"/>
        <w:jc w:val="center"/>
        <w:rPr>
          <w:rFonts w:ascii="Arial" w:hAnsi="Arial" w:cs="Arial"/>
          <w:sz w:val="20"/>
          <w:szCs w:val="20"/>
        </w:rPr>
      </w:pPr>
    </w:p>
    <w:sectPr w:rsidR="00A7654A" w:rsidRPr="00B160AD" w:rsidSect="00C971E2">
      <w:headerReference w:type="first" r:id="rId20"/>
      <w:footerReference w:type="first" r:id="rId21"/>
      <w:pgSz w:w="12240" w:h="15840" w:code="1"/>
      <w:pgMar w:top="720" w:right="1584" w:bottom="720" w:left="158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8EDB93" w14:textId="77777777" w:rsidR="00035C08" w:rsidRDefault="00035C08">
      <w:r>
        <w:separator/>
      </w:r>
    </w:p>
  </w:endnote>
  <w:endnote w:type="continuationSeparator" w:id="0">
    <w:p w14:paraId="4503AC11" w14:textId="77777777" w:rsidR="00035C08" w:rsidRDefault="00035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Palatino">
    <w:altName w:val="Book Antiqua"/>
    <w:charset w:val="4D"/>
    <w:family w:val="auto"/>
    <w:pitch w:val="variable"/>
    <w:sig w:usb0="A00002FF" w:usb1="7800205A" w:usb2="14600000" w:usb3="00000000" w:csb0="00000193"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405030605060203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Walbaum Expert MT">
    <w:panose1 w:val="00000000000000000000"/>
    <w:charset w:val="00"/>
    <w:family w:val="roman"/>
    <w:notTrueType/>
    <w:pitch w:val="default"/>
  </w:font>
  <w:font w:name="Times-Roman">
    <w:panose1 w:val="00000000000000000000"/>
    <w:charset w:val="00"/>
    <w:family w:val="roman"/>
    <w:notTrueType/>
    <w:pitch w:val="default"/>
  </w:font>
  <w:font w:name="PillGothic600mg-Bold">
    <w:panose1 w:val="00000000000000000000"/>
    <w:charset w:val="00"/>
    <w:family w:val="roman"/>
    <w:notTrueType/>
    <w:pitch w:val="default"/>
  </w:font>
  <w:font w:name="PillGothic600mg-Oblique">
    <w:panose1 w:val="00000000000000000000"/>
    <w:charset w:val="00"/>
    <w:family w:val="roman"/>
    <w:notTrueType/>
    <w:pitch w:val="default"/>
  </w:font>
  <w:font w:name="DejaVu San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Helv">
    <w:altName w:val="Arial"/>
    <w:panose1 w:val="020B0604020202030204"/>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5FA61" w14:textId="77777777" w:rsidR="002A010F" w:rsidRDefault="002A010F" w:rsidP="00C971E2">
    <w:pPr>
      <w:pStyle w:val="Footer"/>
      <w:tabs>
        <w:tab w:val="clear" w:pos="4320"/>
        <w:tab w:val="clear" w:pos="8640"/>
        <w:tab w:val="center" w:pos="4680"/>
        <w:tab w:val="right" w:pos="8280"/>
      </w:tabs>
      <w:rPr>
        <w:sz w:val="16"/>
      </w:rPr>
    </w:pPr>
    <w:r>
      <w:rPr>
        <w:sz w:val="16"/>
      </w:rPr>
      <w:t>Release Date: December 9, 2020</w:t>
    </w:r>
  </w:p>
  <w:p w14:paraId="1933420B" w14:textId="77777777" w:rsidR="002A010F" w:rsidRDefault="002A010F" w:rsidP="00C971E2">
    <w:pPr>
      <w:pStyle w:val="Footer"/>
      <w:tabs>
        <w:tab w:val="clear" w:pos="4320"/>
        <w:tab w:val="clear" w:pos="8640"/>
        <w:tab w:val="center" w:pos="4680"/>
        <w:tab w:val="right" w:pos="8280"/>
      </w:tabs>
      <w:rPr>
        <w:rStyle w:val="PageNumber"/>
        <w:sz w:val="16"/>
      </w:rPr>
    </w:pPr>
    <w:r>
      <w:rPr>
        <w:sz w:val="16"/>
      </w:rPr>
      <w:tab/>
    </w:r>
    <w:r>
      <w:rPr>
        <w:sz w:val="16"/>
      </w:rPr>
      <w:tab/>
      <w:t xml:space="preserve">Page </w:t>
    </w:r>
    <w:r w:rsidRPr="001A3698">
      <w:rPr>
        <w:rStyle w:val="PageNumber"/>
        <w:sz w:val="16"/>
      </w:rPr>
      <w:fldChar w:fldCharType="begin"/>
    </w:r>
    <w:r w:rsidRPr="001A3698">
      <w:rPr>
        <w:rStyle w:val="PageNumber"/>
        <w:sz w:val="16"/>
      </w:rPr>
      <w:instrText xml:space="preserve"> PAGE </w:instrText>
    </w:r>
    <w:r w:rsidRPr="001A3698">
      <w:rPr>
        <w:rStyle w:val="PageNumber"/>
        <w:sz w:val="16"/>
      </w:rPr>
      <w:fldChar w:fldCharType="separate"/>
    </w:r>
    <w:r>
      <w:rPr>
        <w:rStyle w:val="PageNumber"/>
        <w:noProof/>
        <w:sz w:val="16"/>
      </w:rPr>
      <w:t>11</w:t>
    </w:r>
    <w:r w:rsidRPr="001A3698">
      <w:rPr>
        <w:rStyle w:val="PageNumber"/>
        <w:sz w:val="16"/>
      </w:rPr>
      <w:fldChar w:fldCharType="end"/>
    </w:r>
    <w:r w:rsidRPr="001A3698">
      <w:rPr>
        <w:rStyle w:val="PageNumber"/>
        <w:sz w:val="16"/>
      </w:rPr>
      <w:t xml:space="preserve"> of </w:t>
    </w:r>
    <w:r w:rsidRPr="001A3698">
      <w:rPr>
        <w:rStyle w:val="PageNumber"/>
        <w:sz w:val="16"/>
      </w:rPr>
      <w:fldChar w:fldCharType="begin"/>
    </w:r>
    <w:r w:rsidRPr="001A3698">
      <w:rPr>
        <w:rStyle w:val="PageNumber"/>
        <w:sz w:val="16"/>
      </w:rPr>
      <w:instrText xml:space="preserve"> NUMPAGES </w:instrText>
    </w:r>
    <w:r w:rsidRPr="001A3698">
      <w:rPr>
        <w:rStyle w:val="PageNumber"/>
        <w:sz w:val="16"/>
      </w:rPr>
      <w:fldChar w:fldCharType="separate"/>
    </w:r>
    <w:r>
      <w:rPr>
        <w:rStyle w:val="PageNumber"/>
        <w:noProof/>
        <w:sz w:val="16"/>
      </w:rPr>
      <w:t>11</w:t>
    </w:r>
    <w:r w:rsidRPr="001A3698">
      <w:rPr>
        <w:rStyle w:val="PageNumber"/>
        <w:sz w:val="16"/>
      </w:rPr>
      <w:fldChar w:fldCharType="end"/>
    </w:r>
  </w:p>
  <w:p w14:paraId="5E795B90" w14:textId="77777777" w:rsidR="002A010F" w:rsidRDefault="002A010F" w:rsidP="00C971E2">
    <w:pPr>
      <w:pStyle w:val="Footer"/>
      <w:tabs>
        <w:tab w:val="clear" w:pos="4320"/>
        <w:tab w:val="clear" w:pos="8640"/>
        <w:tab w:val="center" w:pos="4680"/>
        <w:tab w:val="right" w:pos="8280"/>
      </w:tabs>
      <w:rPr>
        <w:sz w:val="16"/>
      </w:rPr>
    </w:pPr>
  </w:p>
  <w:p w14:paraId="70BA8CA9" w14:textId="77777777" w:rsidR="002A010F" w:rsidRDefault="002A010F" w:rsidP="00C971E2">
    <w:pPr>
      <w:pStyle w:val="Footer"/>
      <w:tabs>
        <w:tab w:val="clear" w:pos="4320"/>
        <w:tab w:val="clear" w:pos="8640"/>
        <w:tab w:val="center" w:pos="4680"/>
        <w:tab w:val="right" w:pos="8280"/>
      </w:tabs>
      <w:rPr>
        <w:rStyle w:val="PageNumber"/>
        <w:sz w:val="16"/>
      </w:rPr>
    </w:pPr>
    <w:r>
      <w:rPr>
        <w:sz w:val="16"/>
      </w:rPr>
      <w:tab/>
      <w:t>Beagle3 – A Shared GPU Cluster for Biomolecular Sciences RFP</w:t>
    </w:r>
    <w:r>
      <w:rPr>
        <w:i/>
        <w:sz w:val="16"/>
      </w:rPr>
      <w:tab/>
    </w:r>
  </w:p>
  <w:p w14:paraId="3FB31812" w14:textId="77777777" w:rsidR="002A010F" w:rsidRDefault="002A010F" w:rsidP="00C971E2">
    <w:pPr>
      <w:pStyle w:val="Footer"/>
      <w:tabs>
        <w:tab w:val="clear" w:pos="8640"/>
        <w:tab w:val="right" w:pos="8280"/>
      </w:tabs>
      <w:jc w:val="center"/>
      <w:rPr>
        <w:i/>
        <w:sz w:val="16"/>
      </w:rPr>
    </w:pPr>
    <w:r>
      <w:rPr>
        <w:i/>
        <w:sz w:val="16"/>
      </w:rPr>
      <w:t>Confidential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8DFF2" w14:textId="77777777" w:rsidR="002A010F" w:rsidRDefault="002A010F">
    <w:pPr>
      <w:pStyle w:val="Footer"/>
      <w:jc w:val="center"/>
      <w:rPr>
        <w:rStyle w:val="PageNumber"/>
        <w:sz w:val="16"/>
      </w:rPr>
    </w:pPr>
    <w:r>
      <w:rPr>
        <w:rStyle w:val="PageNumber"/>
        <w:sz w:val="16"/>
      </w:rPr>
      <w:fldChar w:fldCharType="begin"/>
    </w:r>
    <w:r>
      <w:rPr>
        <w:rStyle w:val="PageNumber"/>
        <w:sz w:val="16"/>
      </w:rPr>
      <w:instrText xml:space="preserve"> PAGE </w:instrText>
    </w:r>
    <w:r>
      <w:rPr>
        <w:rStyle w:val="PageNumber"/>
        <w:sz w:val="16"/>
      </w:rPr>
      <w:fldChar w:fldCharType="separate"/>
    </w:r>
    <w:r>
      <w:rPr>
        <w:rStyle w:val="PageNumber"/>
        <w:noProof/>
        <w:sz w:val="16"/>
      </w:rPr>
      <w:t>21</w:t>
    </w:r>
    <w:r>
      <w:rPr>
        <w:rStyle w:val="PageNumbe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722980" w14:textId="77777777" w:rsidR="00035C08" w:rsidRDefault="00035C08">
      <w:r>
        <w:separator/>
      </w:r>
    </w:p>
  </w:footnote>
  <w:footnote w:type="continuationSeparator" w:id="0">
    <w:p w14:paraId="06746AA9" w14:textId="77777777" w:rsidR="00035C08" w:rsidRDefault="00035C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6ED76" w14:textId="77777777" w:rsidR="002A010F" w:rsidRDefault="002A010F">
    <w:pPr>
      <w:pStyle w:val="Header"/>
      <w:tabs>
        <w:tab w:val="clear" w:pos="4320"/>
        <w:tab w:val="clear" w:pos="8640"/>
        <w:tab w:val="center" w:pos="3780"/>
        <w:tab w:val="right" w:pos="7740"/>
      </w:tabs>
      <w:jc w:val="center"/>
      <w:rPr>
        <w:b/>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4DF34" w14:textId="77777777" w:rsidR="002A010F" w:rsidRDefault="002A010F">
    <w:pPr>
      <w:pStyle w:val="Header"/>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D7436A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110B0F3D"/>
    <w:multiLevelType w:val="hybridMultilevel"/>
    <w:tmpl w:val="992EE132"/>
    <w:lvl w:ilvl="0" w:tplc="872E76DE">
      <w:start w:val="1"/>
      <w:numFmt w:val="decimal"/>
      <w:lvlText w:val="%1."/>
      <w:lvlJc w:val="left"/>
      <w:pPr>
        <w:tabs>
          <w:tab w:val="num" w:pos="720"/>
        </w:tabs>
        <w:ind w:left="720" w:hanging="360"/>
      </w:pPr>
    </w:lvl>
    <w:lvl w:ilvl="1" w:tplc="974E3844" w:tentative="1">
      <w:start w:val="1"/>
      <w:numFmt w:val="lowerLetter"/>
      <w:lvlText w:val="%2."/>
      <w:lvlJc w:val="left"/>
      <w:pPr>
        <w:tabs>
          <w:tab w:val="num" w:pos="1440"/>
        </w:tabs>
        <w:ind w:left="1440" w:hanging="360"/>
      </w:pPr>
    </w:lvl>
    <w:lvl w:ilvl="2" w:tplc="037CF978" w:tentative="1">
      <w:start w:val="1"/>
      <w:numFmt w:val="lowerRoman"/>
      <w:lvlText w:val="%3."/>
      <w:lvlJc w:val="right"/>
      <w:pPr>
        <w:tabs>
          <w:tab w:val="num" w:pos="2160"/>
        </w:tabs>
        <w:ind w:left="2160" w:hanging="180"/>
      </w:pPr>
    </w:lvl>
    <w:lvl w:ilvl="3" w:tplc="227693F0" w:tentative="1">
      <w:start w:val="1"/>
      <w:numFmt w:val="decimal"/>
      <w:lvlText w:val="%4."/>
      <w:lvlJc w:val="left"/>
      <w:pPr>
        <w:tabs>
          <w:tab w:val="num" w:pos="2880"/>
        </w:tabs>
        <w:ind w:left="2880" w:hanging="360"/>
      </w:pPr>
    </w:lvl>
    <w:lvl w:ilvl="4" w:tplc="E6A28492" w:tentative="1">
      <w:start w:val="1"/>
      <w:numFmt w:val="lowerLetter"/>
      <w:lvlText w:val="%5."/>
      <w:lvlJc w:val="left"/>
      <w:pPr>
        <w:tabs>
          <w:tab w:val="num" w:pos="3600"/>
        </w:tabs>
        <w:ind w:left="3600" w:hanging="360"/>
      </w:pPr>
    </w:lvl>
    <w:lvl w:ilvl="5" w:tplc="6BE6F58C" w:tentative="1">
      <w:start w:val="1"/>
      <w:numFmt w:val="lowerRoman"/>
      <w:lvlText w:val="%6."/>
      <w:lvlJc w:val="right"/>
      <w:pPr>
        <w:tabs>
          <w:tab w:val="num" w:pos="4320"/>
        </w:tabs>
        <w:ind w:left="4320" w:hanging="180"/>
      </w:pPr>
    </w:lvl>
    <w:lvl w:ilvl="6" w:tplc="BC242D78" w:tentative="1">
      <w:start w:val="1"/>
      <w:numFmt w:val="decimal"/>
      <w:lvlText w:val="%7."/>
      <w:lvlJc w:val="left"/>
      <w:pPr>
        <w:tabs>
          <w:tab w:val="num" w:pos="5040"/>
        </w:tabs>
        <w:ind w:left="5040" w:hanging="360"/>
      </w:pPr>
    </w:lvl>
    <w:lvl w:ilvl="7" w:tplc="DF4AAA80" w:tentative="1">
      <w:start w:val="1"/>
      <w:numFmt w:val="lowerLetter"/>
      <w:lvlText w:val="%8."/>
      <w:lvlJc w:val="left"/>
      <w:pPr>
        <w:tabs>
          <w:tab w:val="num" w:pos="5760"/>
        </w:tabs>
        <w:ind w:left="5760" w:hanging="360"/>
      </w:pPr>
    </w:lvl>
    <w:lvl w:ilvl="8" w:tplc="9008FAF4" w:tentative="1">
      <w:start w:val="1"/>
      <w:numFmt w:val="lowerRoman"/>
      <w:lvlText w:val="%9."/>
      <w:lvlJc w:val="right"/>
      <w:pPr>
        <w:tabs>
          <w:tab w:val="num" w:pos="6480"/>
        </w:tabs>
        <w:ind w:left="6480" w:hanging="180"/>
      </w:pPr>
    </w:lvl>
  </w:abstractNum>
  <w:abstractNum w:abstractNumId="2" w15:restartNumberingAfterBreak="0">
    <w:nsid w:val="11981E23"/>
    <w:multiLevelType w:val="hybridMultilevel"/>
    <w:tmpl w:val="BB867CE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74E3D1A"/>
    <w:multiLevelType w:val="multilevel"/>
    <w:tmpl w:val="B41AD7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F7214AA"/>
    <w:multiLevelType w:val="hybridMultilevel"/>
    <w:tmpl w:val="EDD23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8311E7"/>
    <w:multiLevelType w:val="hybridMultilevel"/>
    <w:tmpl w:val="1B8AD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C55EA3"/>
    <w:multiLevelType w:val="hybridMultilevel"/>
    <w:tmpl w:val="9D8EB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46404B"/>
    <w:multiLevelType w:val="hybridMultilevel"/>
    <w:tmpl w:val="41C4478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30797F"/>
    <w:multiLevelType w:val="hybridMultilevel"/>
    <w:tmpl w:val="BB9850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031F0A"/>
    <w:multiLevelType w:val="hybridMultilevel"/>
    <w:tmpl w:val="EF066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457245"/>
    <w:multiLevelType w:val="hybridMultilevel"/>
    <w:tmpl w:val="B7B41E76"/>
    <w:lvl w:ilvl="0" w:tplc="0128A552">
      <w:start w:val="1"/>
      <w:numFmt w:val="bullet"/>
      <w:pStyle w:val="Bulleted"/>
      <w:lvlText w:val=""/>
      <w:lvlJc w:val="left"/>
      <w:pPr>
        <w:tabs>
          <w:tab w:val="num" w:pos="1368"/>
        </w:tabs>
        <w:ind w:left="1368" w:hanging="288"/>
      </w:pPr>
      <w:rPr>
        <w:rFonts w:ascii="Wingdings" w:hAnsi="Wingdings" w:hint="default"/>
        <w:b w:val="0"/>
        <w:i w:val="0"/>
        <w:color w:val="auto"/>
        <w:sz w:val="18"/>
        <w:szCs w:val="18"/>
      </w:rPr>
    </w:lvl>
    <w:lvl w:ilvl="1" w:tplc="04090003">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EC62144"/>
    <w:multiLevelType w:val="hybridMultilevel"/>
    <w:tmpl w:val="737E0F88"/>
    <w:lvl w:ilvl="0" w:tplc="24E83B8A">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F045E7"/>
    <w:multiLevelType w:val="hybridMultilevel"/>
    <w:tmpl w:val="D518B6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49173C3D"/>
    <w:multiLevelType w:val="hybridMultilevel"/>
    <w:tmpl w:val="4B78C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74548C"/>
    <w:multiLevelType w:val="hybridMultilevel"/>
    <w:tmpl w:val="97C60B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3790C30"/>
    <w:multiLevelType w:val="hybridMultilevel"/>
    <w:tmpl w:val="771C0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DA56E1"/>
    <w:multiLevelType w:val="multilevel"/>
    <w:tmpl w:val="0D70E738"/>
    <w:lvl w:ilvl="0">
      <w:start w:val="1"/>
      <w:numFmt w:val="decimal"/>
      <w:pStyle w:val="Heading1"/>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673A5B81"/>
    <w:multiLevelType w:val="hybridMultilevel"/>
    <w:tmpl w:val="57167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410828"/>
    <w:multiLevelType w:val="hybridMultilevel"/>
    <w:tmpl w:val="DB7A51CE"/>
    <w:lvl w:ilvl="0" w:tplc="0409000F">
      <w:start w:val="1"/>
      <w:numFmt w:val="decimal"/>
      <w:lvlText w:val="%1."/>
      <w:lvlJc w:val="left"/>
      <w:pPr>
        <w:ind w:left="720" w:hanging="360"/>
      </w:pPr>
    </w:lvl>
    <w:lvl w:ilvl="1" w:tplc="DDDCF63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E4D1479"/>
    <w:multiLevelType w:val="hybridMultilevel"/>
    <w:tmpl w:val="82322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1"/>
  </w:num>
  <w:num w:numId="4">
    <w:abstractNumId w:val="8"/>
  </w:num>
  <w:num w:numId="5">
    <w:abstractNumId w:val="16"/>
  </w:num>
  <w:num w:numId="6">
    <w:abstractNumId w:val="7"/>
  </w:num>
  <w:num w:numId="7">
    <w:abstractNumId w:val="16"/>
    <w:lvlOverride w:ilvl="0">
      <w:startOverride w:val="1"/>
    </w:lvlOverride>
  </w:num>
  <w:num w:numId="8">
    <w:abstractNumId w:val="5"/>
  </w:num>
  <w:num w:numId="9">
    <w:abstractNumId w:val="18"/>
  </w:num>
  <w:num w:numId="10">
    <w:abstractNumId w:val="6"/>
  </w:num>
  <w:num w:numId="11">
    <w:abstractNumId w:val="12"/>
  </w:num>
  <w:num w:numId="12">
    <w:abstractNumId w:val="19"/>
  </w:num>
  <w:num w:numId="13">
    <w:abstractNumId w:val="14"/>
  </w:num>
  <w:num w:numId="14">
    <w:abstractNumId w:val="13"/>
  </w:num>
  <w:num w:numId="15">
    <w:abstractNumId w:val="2"/>
  </w:num>
  <w:num w:numId="16">
    <w:abstractNumId w:val="9"/>
  </w:num>
  <w:num w:numId="17">
    <w:abstractNumId w:val="15"/>
  </w:num>
  <w:num w:numId="18">
    <w:abstractNumId w:val="17"/>
  </w:num>
  <w:num w:numId="19">
    <w:abstractNumId w:val="4"/>
  </w:num>
  <w:num w:numId="20">
    <w:abstractNumId w:val="11"/>
  </w:num>
  <w:num w:numId="21">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9EA"/>
    <w:rsid w:val="000013D4"/>
    <w:rsid w:val="00001F6E"/>
    <w:rsid w:val="00002463"/>
    <w:rsid w:val="00003819"/>
    <w:rsid w:val="00003F1F"/>
    <w:rsid w:val="00004013"/>
    <w:rsid w:val="00004266"/>
    <w:rsid w:val="0001331A"/>
    <w:rsid w:val="00015EBC"/>
    <w:rsid w:val="00021C47"/>
    <w:rsid w:val="000240F5"/>
    <w:rsid w:val="00032963"/>
    <w:rsid w:val="00035C08"/>
    <w:rsid w:val="00044C22"/>
    <w:rsid w:val="00044EB9"/>
    <w:rsid w:val="00046D1F"/>
    <w:rsid w:val="00051C53"/>
    <w:rsid w:val="00055BC7"/>
    <w:rsid w:val="000561F7"/>
    <w:rsid w:val="00060102"/>
    <w:rsid w:val="00061C9F"/>
    <w:rsid w:val="0006349B"/>
    <w:rsid w:val="000642ED"/>
    <w:rsid w:val="0006538C"/>
    <w:rsid w:val="00071716"/>
    <w:rsid w:val="00072FF9"/>
    <w:rsid w:val="0008089D"/>
    <w:rsid w:val="0008418A"/>
    <w:rsid w:val="000844E6"/>
    <w:rsid w:val="000849E6"/>
    <w:rsid w:val="00084DF8"/>
    <w:rsid w:val="000866E0"/>
    <w:rsid w:val="000876A1"/>
    <w:rsid w:val="000925F3"/>
    <w:rsid w:val="000944A8"/>
    <w:rsid w:val="00095177"/>
    <w:rsid w:val="000952EE"/>
    <w:rsid w:val="000953B2"/>
    <w:rsid w:val="000A0EC1"/>
    <w:rsid w:val="000B364A"/>
    <w:rsid w:val="000B43B5"/>
    <w:rsid w:val="000B63E9"/>
    <w:rsid w:val="000C415A"/>
    <w:rsid w:val="000C48FE"/>
    <w:rsid w:val="000C5D68"/>
    <w:rsid w:val="000C628D"/>
    <w:rsid w:val="000C63CA"/>
    <w:rsid w:val="000C723A"/>
    <w:rsid w:val="000D1858"/>
    <w:rsid w:val="000D1B3E"/>
    <w:rsid w:val="000D5AB3"/>
    <w:rsid w:val="000D7F72"/>
    <w:rsid w:val="000E74AD"/>
    <w:rsid w:val="000F6180"/>
    <w:rsid w:val="000F7128"/>
    <w:rsid w:val="0010545D"/>
    <w:rsid w:val="00114E65"/>
    <w:rsid w:val="00116C2F"/>
    <w:rsid w:val="001173CF"/>
    <w:rsid w:val="00125E0F"/>
    <w:rsid w:val="0012684F"/>
    <w:rsid w:val="0012787F"/>
    <w:rsid w:val="00133675"/>
    <w:rsid w:val="00137062"/>
    <w:rsid w:val="00137CA4"/>
    <w:rsid w:val="00140171"/>
    <w:rsid w:val="001408D3"/>
    <w:rsid w:val="001476AE"/>
    <w:rsid w:val="0014798E"/>
    <w:rsid w:val="0015037B"/>
    <w:rsid w:val="00150E26"/>
    <w:rsid w:val="00154837"/>
    <w:rsid w:val="00154FB1"/>
    <w:rsid w:val="0015548F"/>
    <w:rsid w:val="001646EC"/>
    <w:rsid w:val="00167B2D"/>
    <w:rsid w:val="00167D38"/>
    <w:rsid w:val="0017187A"/>
    <w:rsid w:val="00172D83"/>
    <w:rsid w:val="00173753"/>
    <w:rsid w:val="001755FB"/>
    <w:rsid w:val="00180F4C"/>
    <w:rsid w:val="00186448"/>
    <w:rsid w:val="00195A29"/>
    <w:rsid w:val="001A008E"/>
    <w:rsid w:val="001A239B"/>
    <w:rsid w:val="001B6C17"/>
    <w:rsid w:val="001B6DD9"/>
    <w:rsid w:val="001C10D6"/>
    <w:rsid w:val="001C4B99"/>
    <w:rsid w:val="001D47AA"/>
    <w:rsid w:val="001D4BFB"/>
    <w:rsid w:val="001D736B"/>
    <w:rsid w:val="001E1652"/>
    <w:rsid w:val="001F359E"/>
    <w:rsid w:val="001F63A0"/>
    <w:rsid w:val="00200834"/>
    <w:rsid w:val="0020150E"/>
    <w:rsid w:val="00201D55"/>
    <w:rsid w:val="00204FD5"/>
    <w:rsid w:val="00206A85"/>
    <w:rsid w:val="00206E98"/>
    <w:rsid w:val="00210C16"/>
    <w:rsid w:val="00212A05"/>
    <w:rsid w:val="002227B3"/>
    <w:rsid w:val="00224B33"/>
    <w:rsid w:val="00226490"/>
    <w:rsid w:val="00226931"/>
    <w:rsid w:val="00234F98"/>
    <w:rsid w:val="00235824"/>
    <w:rsid w:val="00241E2A"/>
    <w:rsid w:val="002463A9"/>
    <w:rsid w:val="002563F6"/>
    <w:rsid w:val="002569A3"/>
    <w:rsid w:val="002609EE"/>
    <w:rsid w:val="00262921"/>
    <w:rsid w:val="002663B1"/>
    <w:rsid w:val="00266684"/>
    <w:rsid w:val="00267734"/>
    <w:rsid w:val="00267DF1"/>
    <w:rsid w:val="00270C5A"/>
    <w:rsid w:val="00271BFD"/>
    <w:rsid w:val="00271D82"/>
    <w:rsid w:val="00272DBF"/>
    <w:rsid w:val="00274E05"/>
    <w:rsid w:val="00275C21"/>
    <w:rsid w:val="00276FE8"/>
    <w:rsid w:val="00277C60"/>
    <w:rsid w:val="00283BC9"/>
    <w:rsid w:val="002847A4"/>
    <w:rsid w:val="002852E9"/>
    <w:rsid w:val="002878AC"/>
    <w:rsid w:val="002920D2"/>
    <w:rsid w:val="002A010F"/>
    <w:rsid w:val="002A23C9"/>
    <w:rsid w:val="002A3CBC"/>
    <w:rsid w:val="002A5CBC"/>
    <w:rsid w:val="002A5F47"/>
    <w:rsid w:val="002A65A4"/>
    <w:rsid w:val="002B0ABA"/>
    <w:rsid w:val="002B1B6C"/>
    <w:rsid w:val="002B2597"/>
    <w:rsid w:val="002B36EE"/>
    <w:rsid w:val="002B4022"/>
    <w:rsid w:val="002C2A5C"/>
    <w:rsid w:val="002C3DBD"/>
    <w:rsid w:val="002C58BC"/>
    <w:rsid w:val="002D1595"/>
    <w:rsid w:val="002D20F0"/>
    <w:rsid w:val="002D4AD4"/>
    <w:rsid w:val="002D4BB8"/>
    <w:rsid w:val="002D5415"/>
    <w:rsid w:val="002E038A"/>
    <w:rsid w:val="002E43C4"/>
    <w:rsid w:val="002E514C"/>
    <w:rsid w:val="002E6742"/>
    <w:rsid w:val="002E68E9"/>
    <w:rsid w:val="002F13B1"/>
    <w:rsid w:val="002F6BF6"/>
    <w:rsid w:val="002F708D"/>
    <w:rsid w:val="00300D89"/>
    <w:rsid w:val="0030214A"/>
    <w:rsid w:val="0030226C"/>
    <w:rsid w:val="00303E89"/>
    <w:rsid w:val="003061DF"/>
    <w:rsid w:val="00311A55"/>
    <w:rsid w:val="00311CB8"/>
    <w:rsid w:val="00312C8D"/>
    <w:rsid w:val="00314A86"/>
    <w:rsid w:val="00317F4A"/>
    <w:rsid w:val="003205F5"/>
    <w:rsid w:val="00321C01"/>
    <w:rsid w:val="00321E77"/>
    <w:rsid w:val="00323348"/>
    <w:rsid w:val="00325440"/>
    <w:rsid w:val="00325C77"/>
    <w:rsid w:val="0033368C"/>
    <w:rsid w:val="003340BA"/>
    <w:rsid w:val="003345FC"/>
    <w:rsid w:val="00342235"/>
    <w:rsid w:val="00343A99"/>
    <w:rsid w:val="0034574A"/>
    <w:rsid w:val="00351DF4"/>
    <w:rsid w:val="003548DB"/>
    <w:rsid w:val="00354D96"/>
    <w:rsid w:val="00371F27"/>
    <w:rsid w:val="00372270"/>
    <w:rsid w:val="003734E0"/>
    <w:rsid w:val="00380C26"/>
    <w:rsid w:val="00382554"/>
    <w:rsid w:val="00383816"/>
    <w:rsid w:val="00384A82"/>
    <w:rsid w:val="00384AE1"/>
    <w:rsid w:val="00390EE2"/>
    <w:rsid w:val="00397C6E"/>
    <w:rsid w:val="003A3C73"/>
    <w:rsid w:val="003A44CE"/>
    <w:rsid w:val="003A6C59"/>
    <w:rsid w:val="003B2F52"/>
    <w:rsid w:val="003C5125"/>
    <w:rsid w:val="003C5C7E"/>
    <w:rsid w:val="003C5E9D"/>
    <w:rsid w:val="003D550B"/>
    <w:rsid w:val="003E1371"/>
    <w:rsid w:val="003E257C"/>
    <w:rsid w:val="003E2D86"/>
    <w:rsid w:val="003E72B1"/>
    <w:rsid w:val="003E7FC5"/>
    <w:rsid w:val="003F18A5"/>
    <w:rsid w:val="00400591"/>
    <w:rsid w:val="0040558E"/>
    <w:rsid w:val="00406F47"/>
    <w:rsid w:val="004120D4"/>
    <w:rsid w:val="00414A6C"/>
    <w:rsid w:val="00417090"/>
    <w:rsid w:val="004210F1"/>
    <w:rsid w:val="0042169F"/>
    <w:rsid w:val="0042378A"/>
    <w:rsid w:val="00426DCE"/>
    <w:rsid w:val="00431F10"/>
    <w:rsid w:val="004374FD"/>
    <w:rsid w:val="0044241D"/>
    <w:rsid w:val="004424E6"/>
    <w:rsid w:val="00443F99"/>
    <w:rsid w:val="00453BA3"/>
    <w:rsid w:val="00454C1E"/>
    <w:rsid w:val="004630EB"/>
    <w:rsid w:val="0046777C"/>
    <w:rsid w:val="00471B92"/>
    <w:rsid w:val="0047216A"/>
    <w:rsid w:val="0047401A"/>
    <w:rsid w:val="004761CF"/>
    <w:rsid w:val="00477A28"/>
    <w:rsid w:val="00477F5F"/>
    <w:rsid w:val="00480514"/>
    <w:rsid w:val="00480FDF"/>
    <w:rsid w:val="00484AAD"/>
    <w:rsid w:val="00486C04"/>
    <w:rsid w:val="004871C6"/>
    <w:rsid w:val="00490D8F"/>
    <w:rsid w:val="004918A8"/>
    <w:rsid w:val="00492EE2"/>
    <w:rsid w:val="0049381A"/>
    <w:rsid w:val="00494A71"/>
    <w:rsid w:val="00497209"/>
    <w:rsid w:val="004A78C1"/>
    <w:rsid w:val="004B1A7D"/>
    <w:rsid w:val="004B3BFB"/>
    <w:rsid w:val="004B442B"/>
    <w:rsid w:val="004B5D00"/>
    <w:rsid w:val="004B7FE6"/>
    <w:rsid w:val="004C4CA3"/>
    <w:rsid w:val="004D5B65"/>
    <w:rsid w:val="004D7989"/>
    <w:rsid w:val="004E7831"/>
    <w:rsid w:val="004F0B5F"/>
    <w:rsid w:val="00503622"/>
    <w:rsid w:val="005040FC"/>
    <w:rsid w:val="00504EC6"/>
    <w:rsid w:val="00507554"/>
    <w:rsid w:val="005106C1"/>
    <w:rsid w:val="005129E0"/>
    <w:rsid w:val="00512CB6"/>
    <w:rsid w:val="005136C9"/>
    <w:rsid w:val="005158DE"/>
    <w:rsid w:val="00515A54"/>
    <w:rsid w:val="00517E8B"/>
    <w:rsid w:val="00523E2B"/>
    <w:rsid w:val="00525CDE"/>
    <w:rsid w:val="005300F7"/>
    <w:rsid w:val="005304DD"/>
    <w:rsid w:val="0053163B"/>
    <w:rsid w:val="00532887"/>
    <w:rsid w:val="0053309B"/>
    <w:rsid w:val="00533DB6"/>
    <w:rsid w:val="0053579B"/>
    <w:rsid w:val="00537858"/>
    <w:rsid w:val="00542C44"/>
    <w:rsid w:val="005456D6"/>
    <w:rsid w:val="00546554"/>
    <w:rsid w:val="00546F1D"/>
    <w:rsid w:val="00547451"/>
    <w:rsid w:val="005474CE"/>
    <w:rsid w:val="00556AC1"/>
    <w:rsid w:val="005630AF"/>
    <w:rsid w:val="00566FC9"/>
    <w:rsid w:val="00572981"/>
    <w:rsid w:val="005855C2"/>
    <w:rsid w:val="00586882"/>
    <w:rsid w:val="0059229B"/>
    <w:rsid w:val="00592946"/>
    <w:rsid w:val="00592F2E"/>
    <w:rsid w:val="00592F4E"/>
    <w:rsid w:val="00596C18"/>
    <w:rsid w:val="00596C34"/>
    <w:rsid w:val="005A0629"/>
    <w:rsid w:val="005A3BFA"/>
    <w:rsid w:val="005A4091"/>
    <w:rsid w:val="005A6149"/>
    <w:rsid w:val="005B2D23"/>
    <w:rsid w:val="005B5ACF"/>
    <w:rsid w:val="005B5DE1"/>
    <w:rsid w:val="005B6D75"/>
    <w:rsid w:val="005C09AF"/>
    <w:rsid w:val="005C129E"/>
    <w:rsid w:val="005C1AA6"/>
    <w:rsid w:val="005C3A54"/>
    <w:rsid w:val="005C515C"/>
    <w:rsid w:val="005C71B8"/>
    <w:rsid w:val="005D3EA5"/>
    <w:rsid w:val="005D45E7"/>
    <w:rsid w:val="005D4A15"/>
    <w:rsid w:val="005D556A"/>
    <w:rsid w:val="005D5B70"/>
    <w:rsid w:val="005D7466"/>
    <w:rsid w:val="005D7D15"/>
    <w:rsid w:val="005E695B"/>
    <w:rsid w:val="005E7E60"/>
    <w:rsid w:val="005F0349"/>
    <w:rsid w:val="00600E34"/>
    <w:rsid w:val="00604383"/>
    <w:rsid w:val="00605353"/>
    <w:rsid w:val="0060707D"/>
    <w:rsid w:val="006107F0"/>
    <w:rsid w:val="00611089"/>
    <w:rsid w:val="00612849"/>
    <w:rsid w:val="0061352A"/>
    <w:rsid w:val="006160C9"/>
    <w:rsid w:val="00616C7B"/>
    <w:rsid w:val="00616CF8"/>
    <w:rsid w:val="0062271D"/>
    <w:rsid w:val="00626C85"/>
    <w:rsid w:val="00631DD8"/>
    <w:rsid w:val="006347F4"/>
    <w:rsid w:val="00634F3C"/>
    <w:rsid w:val="00641376"/>
    <w:rsid w:val="0064227F"/>
    <w:rsid w:val="00642949"/>
    <w:rsid w:val="00645587"/>
    <w:rsid w:val="00650019"/>
    <w:rsid w:val="00653C60"/>
    <w:rsid w:val="00655FFD"/>
    <w:rsid w:val="00656050"/>
    <w:rsid w:val="00656228"/>
    <w:rsid w:val="006621E8"/>
    <w:rsid w:val="00664A79"/>
    <w:rsid w:val="006656A8"/>
    <w:rsid w:val="00672076"/>
    <w:rsid w:val="0067466D"/>
    <w:rsid w:val="006835C8"/>
    <w:rsid w:val="00683F8B"/>
    <w:rsid w:val="00684AAB"/>
    <w:rsid w:val="00687AFE"/>
    <w:rsid w:val="00687DC7"/>
    <w:rsid w:val="00692056"/>
    <w:rsid w:val="006931D3"/>
    <w:rsid w:val="00695370"/>
    <w:rsid w:val="00696C60"/>
    <w:rsid w:val="006A03B3"/>
    <w:rsid w:val="006A244F"/>
    <w:rsid w:val="006A5B58"/>
    <w:rsid w:val="006A6743"/>
    <w:rsid w:val="006A6B10"/>
    <w:rsid w:val="006B0BC5"/>
    <w:rsid w:val="006B2F74"/>
    <w:rsid w:val="006B4077"/>
    <w:rsid w:val="006B4D7F"/>
    <w:rsid w:val="006C3B9D"/>
    <w:rsid w:val="006C3EBF"/>
    <w:rsid w:val="006C4BF4"/>
    <w:rsid w:val="006C56CF"/>
    <w:rsid w:val="006C60C6"/>
    <w:rsid w:val="006D08F1"/>
    <w:rsid w:val="006D476D"/>
    <w:rsid w:val="006E10CF"/>
    <w:rsid w:val="006E29E5"/>
    <w:rsid w:val="006E3744"/>
    <w:rsid w:val="006F065A"/>
    <w:rsid w:val="006F31B2"/>
    <w:rsid w:val="007012B2"/>
    <w:rsid w:val="00704793"/>
    <w:rsid w:val="00704DDB"/>
    <w:rsid w:val="00705467"/>
    <w:rsid w:val="00711E37"/>
    <w:rsid w:val="007127A0"/>
    <w:rsid w:val="00720BCF"/>
    <w:rsid w:val="007217E2"/>
    <w:rsid w:val="00721CE5"/>
    <w:rsid w:val="00724F07"/>
    <w:rsid w:val="00725B17"/>
    <w:rsid w:val="007271B6"/>
    <w:rsid w:val="0072744A"/>
    <w:rsid w:val="00741E6E"/>
    <w:rsid w:val="00742B0F"/>
    <w:rsid w:val="00742F15"/>
    <w:rsid w:val="0074310C"/>
    <w:rsid w:val="00745537"/>
    <w:rsid w:val="00747590"/>
    <w:rsid w:val="0075366E"/>
    <w:rsid w:val="007542DD"/>
    <w:rsid w:val="0076219E"/>
    <w:rsid w:val="00763862"/>
    <w:rsid w:val="00771BDC"/>
    <w:rsid w:val="0077523C"/>
    <w:rsid w:val="00776D9C"/>
    <w:rsid w:val="00786876"/>
    <w:rsid w:val="007912F3"/>
    <w:rsid w:val="00792C9E"/>
    <w:rsid w:val="0079587A"/>
    <w:rsid w:val="00795BAB"/>
    <w:rsid w:val="00795C93"/>
    <w:rsid w:val="0079758A"/>
    <w:rsid w:val="007A19D4"/>
    <w:rsid w:val="007A2CF6"/>
    <w:rsid w:val="007A7E68"/>
    <w:rsid w:val="007B03D0"/>
    <w:rsid w:val="007B1FD6"/>
    <w:rsid w:val="007B2360"/>
    <w:rsid w:val="007B5E89"/>
    <w:rsid w:val="007B6C71"/>
    <w:rsid w:val="007C1821"/>
    <w:rsid w:val="007C46CC"/>
    <w:rsid w:val="007D029B"/>
    <w:rsid w:val="007D0345"/>
    <w:rsid w:val="007D2514"/>
    <w:rsid w:val="007D3705"/>
    <w:rsid w:val="007E10B2"/>
    <w:rsid w:val="007E2D2F"/>
    <w:rsid w:val="007F4F27"/>
    <w:rsid w:val="007F4F55"/>
    <w:rsid w:val="007F7D3D"/>
    <w:rsid w:val="00804093"/>
    <w:rsid w:val="00806C5F"/>
    <w:rsid w:val="00806D08"/>
    <w:rsid w:val="00807D25"/>
    <w:rsid w:val="00812FD2"/>
    <w:rsid w:val="008165E2"/>
    <w:rsid w:val="00816CDF"/>
    <w:rsid w:val="00823543"/>
    <w:rsid w:val="00824A38"/>
    <w:rsid w:val="008264AA"/>
    <w:rsid w:val="00837007"/>
    <w:rsid w:val="00851C0A"/>
    <w:rsid w:val="0086301D"/>
    <w:rsid w:val="00864173"/>
    <w:rsid w:val="00864F4E"/>
    <w:rsid w:val="008674B9"/>
    <w:rsid w:val="00870BE8"/>
    <w:rsid w:val="008744F9"/>
    <w:rsid w:val="00875070"/>
    <w:rsid w:val="00877D80"/>
    <w:rsid w:val="00880058"/>
    <w:rsid w:val="008803E8"/>
    <w:rsid w:val="0089086F"/>
    <w:rsid w:val="00891DFA"/>
    <w:rsid w:val="008951EE"/>
    <w:rsid w:val="00897A53"/>
    <w:rsid w:val="008A034C"/>
    <w:rsid w:val="008A1B1B"/>
    <w:rsid w:val="008A37AB"/>
    <w:rsid w:val="008A6492"/>
    <w:rsid w:val="008B4F7B"/>
    <w:rsid w:val="008B59CC"/>
    <w:rsid w:val="008B6F8F"/>
    <w:rsid w:val="008C0E73"/>
    <w:rsid w:val="008C15AA"/>
    <w:rsid w:val="008C1B47"/>
    <w:rsid w:val="008C1BB1"/>
    <w:rsid w:val="008C58B7"/>
    <w:rsid w:val="008C7D54"/>
    <w:rsid w:val="008D1E54"/>
    <w:rsid w:val="008D3C9F"/>
    <w:rsid w:val="008D5FCA"/>
    <w:rsid w:val="008E3219"/>
    <w:rsid w:val="008E51CE"/>
    <w:rsid w:val="008E53B8"/>
    <w:rsid w:val="008E71E1"/>
    <w:rsid w:val="008F363C"/>
    <w:rsid w:val="009022EC"/>
    <w:rsid w:val="009037CF"/>
    <w:rsid w:val="00904025"/>
    <w:rsid w:val="009050D9"/>
    <w:rsid w:val="009060E5"/>
    <w:rsid w:val="00907AB3"/>
    <w:rsid w:val="009118CE"/>
    <w:rsid w:val="00911FE0"/>
    <w:rsid w:val="0091232C"/>
    <w:rsid w:val="0091346C"/>
    <w:rsid w:val="00925407"/>
    <w:rsid w:val="00926C38"/>
    <w:rsid w:val="009345C4"/>
    <w:rsid w:val="00941198"/>
    <w:rsid w:val="0094266E"/>
    <w:rsid w:val="00946C59"/>
    <w:rsid w:val="009518A6"/>
    <w:rsid w:val="00960530"/>
    <w:rsid w:val="00960D4E"/>
    <w:rsid w:val="009638DC"/>
    <w:rsid w:val="00964CC5"/>
    <w:rsid w:val="0096726E"/>
    <w:rsid w:val="0097511D"/>
    <w:rsid w:val="00982C9F"/>
    <w:rsid w:val="00984040"/>
    <w:rsid w:val="00986BDF"/>
    <w:rsid w:val="00995A89"/>
    <w:rsid w:val="009A2DA5"/>
    <w:rsid w:val="009A3B9F"/>
    <w:rsid w:val="009B17A6"/>
    <w:rsid w:val="009B2D5B"/>
    <w:rsid w:val="009B3ECC"/>
    <w:rsid w:val="009B4826"/>
    <w:rsid w:val="009B5847"/>
    <w:rsid w:val="009C6949"/>
    <w:rsid w:val="009D19AC"/>
    <w:rsid w:val="009D409D"/>
    <w:rsid w:val="009D449E"/>
    <w:rsid w:val="009D683B"/>
    <w:rsid w:val="009E008F"/>
    <w:rsid w:val="009E052D"/>
    <w:rsid w:val="009E3239"/>
    <w:rsid w:val="009E48D0"/>
    <w:rsid w:val="009E6609"/>
    <w:rsid w:val="009F172C"/>
    <w:rsid w:val="009F4563"/>
    <w:rsid w:val="00A02479"/>
    <w:rsid w:val="00A03037"/>
    <w:rsid w:val="00A03F1E"/>
    <w:rsid w:val="00A06377"/>
    <w:rsid w:val="00A10069"/>
    <w:rsid w:val="00A121A6"/>
    <w:rsid w:val="00A20B29"/>
    <w:rsid w:val="00A2129A"/>
    <w:rsid w:val="00A21C51"/>
    <w:rsid w:val="00A2269E"/>
    <w:rsid w:val="00A251D1"/>
    <w:rsid w:val="00A268FA"/>
    <w:rsid w:val="00A26EB7"/>
    <w:rsid w:val="00A33363"/>
    <w:rsid w:val="00A338CE"/>
    <w:rsid w:val="00A3538D"/>
    <w:rsid w:val="00A43E55"/>
    <w:rsid w:val="00A461A9"/>
    <w:rsid w:val="00A46CD0"/>
    <w:rsid w:val="00A52E7A"/>
    <w:rsid w:val="00A53724"/>
    <w:rsid w:val="00A54181"/>
    <w:rsid w:val="00A56C19"/>
    <w:rsid w:val="00A57A58"/>
    <w:rsid w:val="00A57CCF"/>
    <w:rsid w:val="00A6328E"/>
    <w:rsid w:val="00A6363A"/>
    <w:rsid w:val="00A7654A"/>
    <w:rsid w:val="00A765BE"/>
    <w:rsid w:val="00A76F8D"/>
    <w:rsid w:val="00A77035"/>
    <w:rsid w:val="00A81EEA"/>
    <w:rsid w:val="00A823B0"/>
    <w:rsid w:val="00A92C98"/>
    <w:rsid w:val="00AA07F5"/>
    <w:rsid w:val="00AA0F7C"/>
    <w:rsid w:val="00AA15E7"/>
    <w:rsid w:val="00AA49E7"/>
    <w:rsid w:val="00AA656C"/>
    <w:rsid w:val="00AB1187"/>
    <w:rsid w:val="00AB19C4"/>
    <w:rsid w:val="00AB22B1"/>
    <w:rsid w:val="00AB61E6"/>
    <w:rsid w:val="00AC43AE"/>
    <w:rsid w:val="00AC55BB"/>
    <w:rsid w:val="00AC63AD"/>
    <w:rsid w:val="00AC6D92"/>
    <w:rsid w:val="00AD4DA2"/>
    <w:rsid w:val="00AD6DE5"/>
    <w:rsid w:val="00AE0C17"/>
    <w:rsid w:val="00AE2363"/>
    <w:rsid w:val="00AE3990"/>
    <w:rsid w:val="00AE4DFB"/>
    <w:rsid w:val="00AE4E6A"/>
    <w:rsid w:val="00AF1E20"/>
    <w:rsid w:val="00AF4CB7"/>
    <w:rsid w:val="00B071ED"/>
    <w:rsid w:val="00B102EC"/>
    <w:rsid w:val="00B160AD"/>
    <w:rsid w:val="00B162BF"/>
    <w:rsid w:val="00B178E2"/>
    <w:rsid w:val="00B17904"/>
    <w:rsid w:val="00B300A7"/>
    <w:rsid w:val="00B33582"/>
    <w:rsid w:val="00B353D3"/>
    <w:rsid w:val="00B37B0E"/>
    <w:rsid w:val="00B51246"/>
    <w:rsid w:val="00B52545"/>
    <w:rsid w:val="00B55581"/>
    <w:rsid w:val="00B57312"/>
    <w:rsid w:val="00B57734"/>
    <w:rsid w:val="00B61CB8"/>
    <w:rsid w:val="00B62C2E"/>
    <w:rsid w:val="00B64E4A"/>
    <w:rsid w:val="00B67537"/>
    <w:rsid w:val="00B71813"/>
    <w:rsid w:val="00B733B2"/>
    <w:rsid w:val="00B80E4F"/>
    <w:rsid w:val="00B81CAC"/>
    <w:rsid w:val="00B81F07"/>
    <w:rsid w:val="00B842C9"/>
    <w:rsid w:val="00B863C0"/>
    <w:rsid w:val="00B86FB5"/>
    <w:rsid w:val="00B87760"/>
    <w:rsid w:val="00B90BEA"/>
    <w:rsid w:val="00B91029"/>
    <w:rsid w:val="00B96571"/>
    <w:rsid w:val="00BA0722"/>
    <w:rsid w:val="00BA09C0"/>
    <w:rsid w:val="00BA13E4"/>
    <w:rsid w:val="00BA3383"/>
    <w:rsid w:val="00BA78FB"/>
    <w:rsid w:val="00BB04BD"/>
    <w:rsid w:val="00BB16EB"/>
    <w:rsid w:val="00BB434F"/>
    <w:rsid w:val="00BB7802"/>
    <w:rsid w:val="00BC03DC"/>
    <w:rsid w:val="00BC7165"/>
    <w:rsid w:val="00BC788C"/>
    <w:rsid w:val="00BD1BF4"/>
    <w:rsid w:val="00BE13B2"/>
    <w:rsid w:val="00BE17BB"/>
    <w:rsid w:val="00BE7382"/>
    <w:rsid w:val="00BF2110"/>
    <w:rsid w:val="00BF41CE"/>
    <w:rsid w:val="00BF464D"/>
    <w:rsid w:val="00BF4CC8"/>
    <w:rsid w:val="00BF73C5"/>
    <w:rsid w:val="00C00247"/>
    <w:rsid w:val="00C03C86"/>
    <w:rsid w:val="00C044A2"/>
    <w:rsid w:val="00C06FA5"/>
    <w:rsid w:val="00C07F24"/>
    <w:rsid w:val="00C1318E"/>
    <w:rsid w:val="00C20CA0"/>
    <w:rsid w:val="00C21214"/>
    <w:rsid w:val="00C21E07"/>
    <w:rsid w:val="00C224D2"/>
    <w:rsid w:val="00C27FD9"/>
    <w:rsid w:val="00C30F39"/>
    <w:rsid w:val="00C37B90"/>
    <w:rsid w:val="00C40C5E"/>
    <w:rsid w:val="00C44BAB"/>
    <w:rsid w:val="00C44FE9"/>
    <w:rsid w:val="00C50BEB"/>
    <w:rsid w:val="00C540DF"/>
    <w:rsid w:val="00C544E0"/>
    <w:rsid w:val="00C565BE"/>
    <w:rsid w:val="00C60C64"/>
    <w:rsid w:val="00C62A27"/>
    <w:rsid w:val="00C635BD"/>
    <w:rsid w:val="00C66E51"/>
    <w:rsid w:val="00C731F1"/>
    <w:rsid w:val="00C801D4"/>
    <w:rsid w:val="00C80FAD"/>
    <w:rsid w:val="00C83394"/>
    <w:rsid w:val="00C84130"/>
    <w:rsid w:val="00C8416C"/>
    <w:rsid w:val="00C85D88"/>
    <w:rsid w:val="00C8612C"/>
    <w:rsid w:val="00C90F72"/>
    <w:rsid w:val="00C925CC"/>
    <w:rsid w:val="00C93BAE"/>
    <w:rsid w:val="00C9498E"/>
    <w:rsid w:val="00C95431"/>
    <w:rsid w:val="00C971E2"/>
    <w:rsid w:val="00C978A9"/>
    <w:rsid w:val="00CA0DEF"/>
    <w:rsid w:val="00CA394B"/>
    <w:rsid w:val="00CA495D"/>
    <w:rsid w:val="00CA516D"/>
    <w:rsid w:val="00CA5986"/>
    <w:rsid w:val="00CB4310"/>
    <w:rsid w:val="00CB5CAD"/>
    <w:rsid w:val="00CC056E"/>
    <w:rsid w:val="00CC532F"/>
    <w:rsid w:val="00CD0909"/>
    <w:rsid w:val="00CD6D49"/>
    <w:rsid w:val="00CE0A73"/>
    <w:rsid w:val="00CE2DD7"/>
    <w:rsid w:val="00CE4C05"/>
    <w:rsid w:val="00CE5575"/>
    <w:rsid w:val="00CE5858"/>
    <w:rsid w:val="00CF0E45"/>
    <w:rsid w:val="00CF3F76"/>
    <w:rsid w:val="00CF6163"/>
    <w:rsid w:val="00D00074"/>
    <w:rsid w:val="00D01889"/>
    <w:rsid w:val="00D02D3F"/>
    <w:rsid w:val="00D057A9"/>
    <w:rsid w:val="00D05AAB"/>
    <w:rsid w:val="00D065E3"/>
    <w:rsid w:val="00D10C13"/>
    <w:rsid w:val="00D118E3"/>
    <w:rsid w:val="00D12FA6"/>
    <w:rsid w:val="00D15331"/>
    <w:rsid w:val="00D27E1E"/>
    <w:rsid w:val="00D30C70"/>
    <w:rsid w:val="00D317EA"/>
    <w:rsid w:val="00D31B83"/>
    <w:rsid w:val="00D324A5"/>
    <w:rsid w:val="00D403D3"/>
    <w:rsid w:val="00D40BDB"/>
    <w:rsid w:val="00D4629B"/>
    <w:rsid w:val="00D474A3"/>
    <w:rsid w:val="00D47BAA"/>
    <w:rsid w:val="00D60164"/>
    <w:rsid w:val="00D725AE"/>
    <w:rsid w:val="00D74D67"/>
    <w:rsid w:val="00D77892"/>
    <w:rsid w:val="00D845D0"/>
    <w:rsid w:val="00D851B7"/>
    <w:rsid w:val="00D92CA7"/>
    <w:rsid w:val="00D93869"/>
    <w:rsid w:val="00D949EA"/>
    <w:rsid w:val="00D964FB"/>
    <w:rsid w:val="00D96DBD"/>
    <w:rsid w:val="00DA4DED"/>
    <w:rsid w:val="00DB1576"/>
    <w:rsid w:val="00DB5E40"/>
    <w:rsid w:val="00DB6BB4"/>
    <w:rsid w:val="00DC13A7"/>
    <w:rsid w:val="00DC13AB"/>
    <w:rsid w:val="00DC6003"/>
    <w:rsid w:val="00DD0261"/>
    <w:rsid w:val="00DD1755"/>
    <w:rsid w:val="00DE3D68"/>
    <w:rsid w:val="00DE69B0"/>
    <w:rsid w:val="00DE75D6"/>
    <w:rsid w:val="00DF17A0"/>
    <w:rsid w:val="00DF6467"/>
    <w:rsid w:val="00DF7A43"/>
    <w:rsid w:val="00E0147B"/>
    <w:rsid w:val="00E0419B"/>
    <w:rsid w:val="00E15DA7"/>
    <w:rsid w:val="00E16186"/>
    <w:rsid w:val="00E22B4D"/>
    <w:rsid w:val="00E24057"/>
    <w:rsid w:val="00E2749E"/>
    <w:rsid w:val="00E4053C"/>
    <w:rsid w:val="00E4132A"/>
    <w:rsid w:val="00E43C0B"/>
    <w:rsid w:val="00E444B7"/>
    <w:rsid w:val="00E72148"/>
    <w:rsid w:val="00E73F3B"/>
    <w:rsid w:val="00E86066"/>
    <w:rsid w:val="00E860EB"/>
    <w:rsid w:val="00E922A0"/>
    <w:rsid w:val="00E93B09"/>
    <w:rsid w:val="00E93BBB"/>
    <w:rsid w:val="00EA4CDB"/>
    <w:rsid w:val="00EA50E4"/>
    <w:rsid w:val="00EA558B"/>
    <w:rsid w:val="00EA7615"/>
    <w:rsid w:val="00EA7C68"/>
    <w:rsid w:val="00EB273B"/>
    <w:rsid w:val="00EC1472"/>
    <w:rsid w:val="00EC241F"/>
    <w:rsid w:val="00EC2DB0"/>
    <w:rsid w:val="00ED3AA0"/>
    <w:rsid w:val="00ED4623"/>
    <w:rsid w:val="00EE25C7"/>
    <w:rsid w:val="00EE2627"/>
    <w:rsid w:val="00EE55CA"/>
    <w:rsid w:val="00EF013F"/>
    <w:rsid w:val="00EF02A8"/>
    <w:rsid w:val="00EF1C16"/>
    <w:rsid w:val="00EF422B"/>
    <w:rsid w:val="00EF5C58"/>
    <w:rsid w:val="00F014E9"/>
    <w:rsid w:val="00F0475B"/>
    <w:rsid w:val="00F10D31"/>
    <w:rsid w:val="00F124D8"/>
    <w:rsid w:val="00F172A0"/>
    <w:rsid w:val="00F24310"/>
    <w:rsid w:val="00F2574D"/>
    <w:rsid w:val="00F304C7"/>
    <w:rsid w:val="00F30E93"/>
    <w:rsid w:val="00F440B5"/>
    <w:rsid w:val="00F4586F"/>
    <w:rsid w:val="00F46130"/>
    <w:rsid w:val="00F46FB9"/>
    <w:rsid w:val="00F52501"/>
    <w:rsid w:val="00F55EC7"/>
    <w:rsid w:val="00F6485E"/>
    <w:rsid w:val="00F64E03"/>
    <w:rsid w:val="00F653EC"/>
    <w:rsid w:val="00F70D2E"/>
    <w:rsid w:val="00F7327F"/>
    <w:rsid w:val="00F76B87"/>
    <w:rsid w:val="00F8435A"/>
    <w:rsid w:val="00F85B37"/>
    <w:rsid w:val="00F87272"/>
    <w:rsid w:val="00F873AD"/>
    <w:rsid w:val="00F873EF"/>
    <w:rsid w:val="00F9227A"/>
    <w:rsid w:val="00F9396C"/>
    <w:rsid w:val="00FA0062"/>
    <w:rsid w:val="00FA4137"/>
    <w:rsid w:val="00FA6C34"/>
    <w:rsid w:val="00FB5CAE"/>
    <w:rsid w:val="00FC15FB"/>
    <w:rsid w:val="00FC507A"/>
    <w:rsid w:val="00FC50AD"/>
    <w:rsid w:val="00FC7139"/>
    <w:rsid w:val="00FC738E"/>
    <w:rsid w:val="00FD10E1"/>
    <w:rsid w:val="00FD1D88"/>
    <w:rsid w:val="00FE0BEF"/>
    <w:rsid w:val="00FE325C"/>
    <w:rsid w:val="00FE3F1B"/>
    <w:rsid w:val="00FE579B"/>
    <w:rsid w:val="00FE7003"/>
    <w:rsid w:val="00FF3918"/>
    <w:rsid w:val="00FF59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339C21"/>
  <w14:defaultImageDpi w14:val="300"/>
  <w15:chartTrackingRefBased/>
  <w15:docId w15:val="{5662A634-9D35-0249-AB9A-505CE6F49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uiPriority="35" w:qFormat="1"/>
    <w:lsdException w:name="Title" w:qFormat="1"/>
    <w:lsdException w:name="Subtitle" w:qFormat="1"/>
    <w:lsdException w:name="Strong" w:qFormat="1"/>
    <w:lsdException w:name="Emphasis" w:qFormat="1"/>
    <w:lsdException w:name="Plain Text" w:uiPriority="99"/>
    <w:lsdException w:name="Normal (Web)" w:uiPriority="99"/>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382554"/>
    <w:rPr>
      <w:sz w:val="24"/>
      <w:szCs w:val="24"/>
    </w:rPr>
  </w:style>
  <w:style w:type="paragraph" w:styleId="Heading1">
    <w:name w:val="heading 1"/>
    <w:basedOn w:val="Normal"/>
    <w:next w:val="Normal"/>
    <w:qFormat/>
    <w:rsid w:val="00EA7615"/>
    <w:pPr>
      <w:keepNext/>
      <w:numPr>
        <w:numId w:val="5"/>
      </w:numPr>
      <w:tabs>
        <w:tab w:val="left" w:pos="360"/>
      </w:tabs>
      <w:overflowPunct w:val="0"/>
      <w:autoSpaceDE w:val="0"/>
      <w:autoSpaceDN w:val="0"/>
      <w:adjustRightInd w:val="0"/>
      <w:spacing w:before="240" w:after="60"/>
      <w:jc w:val="center"/>
      <w:textAlignment w:val="baseline"/>
      <w:outlineLvl w:val="0"/>
    </w:pPr>
    <w:rPr>
      <w:rFonts w:ascii="Arial" w:hAnsi="Arial" w:cs="Arial"/>
      <w:b/>
      <w:kern w:val="28"/>
      <w:sz w:val="20"/>
      <w:szCs w:val="20"/>
    </w:rPr>
  </w:style>
  <w:style w:type="paragraph" w:styleId="Heading2">
    <w:name w:val="heading 2"/>
    <w:basedOn w:val="Normal"/>
    <w:next w:val="Normal"/>
    <w:link w:val="Heading2Char"/>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keepNext/>
      <w:overflowPunct w:val="0"/>
      <w:autoSpaceDE w:val="0"/>
      <w:autoSpaceDN w:val="0"/>
      <w:adjustRightInd w:val="0"/>
      <w:spacing w:line="480" w:lineRule="auto"/>
      <w:outlineLvl w:val="4"/>
    </w:pPr>
    <w:rPr>
      <w:rFonts w:ascii="Times" w:hAnsi="Times"/>
      <w:szCs w:val="20"/>
      <w:u w:val="single"/>
    </w:rPr>
  </w:style>
  <w:style w:type="paragraph" w:styleId="Heading6">
    <w:name w:val="heading 6"/>
    <w:basedOn w:val="Normal"/>
    <w:next w:val="Normal"/>
    <w:qFormat/>
    <w:rsid w:val="002672F2"/>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sideAddress">
    <w:name w:val="Inside Address"/>
    <w:basedOn w:val="Normal"/>
    <w:pPr>
      <w:overflowPunct w:val="0"/>
      <w:autoSpaceDE w:val="0"/>
      <w:autoSpaceDN w:val="0"/>
      <w:adjustRightInd w:val="0"/>
      <w:textAlignment w:val="baseline"/>
    </w:pPr>
    <w:rPr>
      <w:rFonts w:ascii="Times" w:hAnsi="Times"/>
      <w:szCs w:val="20"/>
    </w:rPr>
  </w:style>
  <w:style w:type="paragraph" w:styleId="Header">
    <w:name w:val="header"/>
    <w:basedOn w:val="Normal"/>
    <w:pPr>
      <w:tabs>
        <w:tab w:val="center" w:pos="4320"/>
        <w:tab w:val="right" w:pos="8640"/>
      </w:tabs>
      <w:overflowPunct w:val="0"/>
      <w:autoSpaceDE w:val="0"/>
      <w:autoSpaceDN w:val="0"/>
      <w:adjustRightInd w:val="0"/>
      <w:textAlignment w:val="baseline"/>
    </w:pPr>
    <w:rPr>
      <w:rFonts w:ascii="Times" w:hAnsi="Times"/>
      <w:szCs w:val="20"/>
    </w:rPr>
  </w:style>
  <w:style w:type="character" w:styleId="PageNumber">
    <w:name w:val="page number"/>
    <w:basedOn w:val="DefaultParagraphFont"/>
  </w:style>
  <w:style w:type="paragraph" w:styleId="List2">
    <w:name w:val="List 2"/>
    <w:basedOn w:val="Normal"/>
    <w:pPr>
      <w:overflowPunct w:val="0"/>
      <w:autoSpaceDE w:val="0"/>
      <w:autoSpaceDN w:val="0"/>
      <w:adjustRightInd w:val="0"/>
      <w:ind w:left="720" w:hanging="360"/>
      <w:textAlignment w:val="baseline"/>
    </w:pPr>
    <w:rPr>
      <w:rFonts w:ascii="Times" w:hAnsi="Times"/>
      <w:szCs w:val="20"/>
    </w:rPr>
  </w:style>
  <w:style w:type="paragraph" w:styleId="List3">
    <w:name w:val="List 3"/>
    <w:basedOn w:val="Normal"/>
    <w:pPr>
      <w:overflowPunct w:val="0"/>
      <w:autoSpaceDE w:val="0"/>
      <w:autoSpaceDN w:val="0"/>
      <w:adjustRightInd w:val="0"/>
      <w:ind w:left="1080" w:hanging="360"/>
      <w:textAlignment w:val="baseline"/>
    </w:pPr>
    <w:rPr>
      <w:rFonts w:ascii="Times" w:hAnsi="Times"/>
      <w:szCs w:val="20"/>
    </w:rPr>
  </w:style>
  <w:style w:type="paragraph" w:styleId="ListContinue2">
    <w:name w:val="List Continue 2"/>
    <w:basedOn w:val="Normal"/>
    <w:pPr>
      <w:overflowPunct w:val="0"/>
      <w:autoSpaceDE w:val="0"/>
      <w:autoSpaceDN w:val="0"/>
      <w:adjustRightInd w:val="0"/>
      <w:spacing w:after="120"/>
      <w:ind w:left="720"/>
      <w:textAlignment w:val="baseline"/>
    </w:pPr>
    <w:rPr>
      <w:rFonts w:ascii="Times" w:hAnsi="Times"/>
      <w:szCs w:val="20"/>
    </w:rPr>
  </w:style>
  <w:style w:type="paragraph" w:styleId="BodyText">
    <w:name w:val="Body Text"/>
    <w:basedOn w:val="Normal"/>
    <w:pPr>
      <w:overflowPunct w:val="0"/>
      <w:autoSpaceDE w:val="0"/>
      <w:autoSpaceDN w:val="0"/>
      <w:adjustRightInd w:val="0"/>
      <w:spacing w:after="120"/>
      <w:textAlignment w:val="baseline"/>
    </w:pPr>
    <w:rPr>
      <w:rFonts w:ascii="Times" w:hAnsi="Times"/>
      <w:szCs w:val="20"/>
    </w:rPr>
  </w:style>
  <w:style w:type="paragraph" w:styleId="Footer">
    <w:name w:val="footer"/>
    <w:basedOn w:val="Normal"/>
    <w:pPr>
      <w:tabs>
        <w:tab w:val="center" w:pos="4320"/>
        <w:tab w:val="right" w:pos="8640"/>
      </w:tabs>
      <w:overflowPunct w:val="0"/>
      <w:autoSpaceDE w:val="0"/>
      <w:autoSpaceDN w:val="0"/>
      <w:adjustRightInd w:val="0"/>
      <w:textAlignment w:val="baseline"/>
    </w:pPr>
    <w:rPr>
      <w:rFonts w:ascii="Times" w:hAnsi="Times"/>
      <w:szCs w:val="20"/>
    </w:rPr>
  </w:style>
  <w:style w:type="paragraph" w:styleId="BodyTextIndent2">
    <w:name w:val="Body Text Indent 2"/>
    <w:basedOn w:val="Normal"/>
    <w:pPr>
      <w:overflowPunct w:val="0"/>
      <w:autoSpaceDE w:val="0"/>
      <w:autoSpaceDN w:val="0"/>
      <w:adjustRightInd w:val="0"/>
      <w:ind w:left="720"/>
      <w:textAlignment w:val="baseline"/>
    </w:pPr>
    <w:rPr>
      <w:rFonts w:ascii="Palatino" w:hAnsi="Palatino"/>
      <w:szCs w:val="20"/>
    </w:rPr>
  </w:style>
  <w:style w:type="paragraph" w:styleId="BodyTextIndent3">
    <w:name w:val="Body Text Indent 3"/>
    <w:basedOn w:val="Normal"/>
    <w:pPr>
      <w:spacing w:after="120"/>
      <w:ind w:left="360"/>
    </w:pPr>
    <w:rPr>
      <w:sz w:val="16"/>
      <w:szCs w:val="16"/>
    </w:rPr>
  </w:style>
  <w:style w:type="paragraph" w:customStyle="1" w:styleId="BodySingle">
    <w:name w:val="Body Single"/>
    <w:basedOn w:val="Normal"/>
    <w:pPr>
      <w:spacing w:line="216" w:lineRule="exact"/>
    </w:pPr>
    <w:rPr>
      <w:rFonts w:ascii="Arial" w:hAnsi="Arial"/>
      <w:szCs w:val="20"/>
    </w:rPr>
  </w:style>
  <w:style w:type="paragraph" w:styleId="TOC1">
    <w:name w:val="toc 1"/>
    <w:basedOn w:val="Normal"/>
    <w:next w:val="Normal"/>
    <w:semiHidden/>
    <w:pPr>
      <w:tabs>
        <w:tab w:val="right" w:leader="dot" w:pos="9360"/>
      </w:tabs>
      <w:spacing w:before="240" w:after="120"/>
    </w:pPr>
    <w:rPr>
      <w:b/>
      <w:sz w:val="20"/>
      <w:szCs w:val="20"/>
    </w:rPr>
  </w:style>
  <w:style w:type="paragraph" w:styleId="List">
    <w:name w:val="List"/>
    <w:basedOn w:val="Normal"/>
    <w:pPr>
      <w:ind w:left="360" w:hanging="360"/>
    </w:pPr>
  </w:style>
  <w:style w:type="paragraph" w:styleId="BodyText2">
    <w:name w:val="Body Text 2"/>
    <w:basedOn w:val="Normal"/>
    <w:pPr>
      <w:spacing w:after="120" w:line="480" w:lineRule="auto"/>
    </w:pPr>
  </w:style>
  <w:style w:type="paragraph" w:styleId="Title">
    <w:name w:val="Title"/>
    <w:basedOn w:val="Normal"/>
    <w:qFormat/>
    <w:pPr>
      <w:spacing w:before="240" w:after="60" w:line="240" w:lineRule="atLeast"/>
      <w:jc w:val="center"/>
    </w:pPr>
    <w:rPr>
      <w:rFonts w:ascii="Helvetica" w:hAnsi="Helvetica"/>
      <w:b/>
      <w:color w:val="000000"/>
      <w:kern w:val="28"/>
      <w:sz w:val="32"/>
      <w:szCs w:val="20"/>
    </w:rPr>
  </w:style>
  <w:style w:type="character" w:styleId="Hyperlink">
    <w:name w:val="Hyperlink"/>
    <w:rPr>
      <w:color w:val="0000FF"/>
      <w:u w:val="single"/>
    </w:rPr>
  </w:style>
  <w:style w:type="paragraph" w:styleId="BalloonText">
    <w:name w:val="Balloon Text"/>
    <w:basedOn w:val="Normal"/>
    <w:semiHidden/>
    <w:rsid w:val="00D949EA"/>
    <w:rPr>
      <w:rFonts w:ascii="Tahoma" w:hAnsi="Tahoma" w:cs="Tahoma"/>
      <w:sz w:val="16"/>
      <w:szCs w:val="16"/>
    </w:rPr>
  </w:style>
  <w:style w:type="character" w:styleId="CommentReference">
    <w:name w:val="annotation reference"/>
    <w:semiHidden/>
    <w:rsid w:val="00D949EA"/>
    <w:rPr>
      <w:sz w:val="16"/>
      <w:szCs w:val="16"/>
    </w:rPr>
  </w:style>
  <w:style w:type="paragraph" w:styleId="CommentText">
    <w:name w:val="annotation text"/>
    <w:basedOn w:val="Normal"/>
    <w:semiHidden/>
    <w:rsid w:val="00D949EA"/>
    <w:rPr>
      <w:sz w:val="20"/>
      <w:szCs w:val="20"/>
    </w:rPr>
  </w:style>
  <w:style w:type="paragraph" w:styleId="CommentSubject">
    <w:name w:val="annotation subject"/>
    <w:basedOn w:val="CommentText"/>
    <w:next w:val="CommentText"/>
    <w:semiHidden/>
    <w:rsid w:val="00D949EA"/>
    <w:rPr>
      <w:b/>
      <w:bCs/>
    </w:rPr>
  </w:style>
  <w:style w:type="paragraph" w:styleId="DocumentMap">
    <w:name w:val="Document Map"/>
    <w:basedOn w:val="Normal"/>
    <w:semiHidden/>
    <w:rsid w:val="00AC6D67"/>
    <w:pPr>
      <w:shd w:val="clear" w:color="auto" w:fill="000080"/>
    </w:pPr>
    <w:rPr>
      <w:rFonts w:ascii="Tahoma" w:hAnsi="Tahoma" w:cs="Tahoma"/>
      <w:sz w:val="20"/>
      <w:szCs w:val="20"/>
    </w:rPr>
  </w:style>
  <w:style w:type="paragraph" w:styleId="TOC4">
    <w:name w:val="toc 4"/>
    <w:basedOn w:val="Normal"/>
    <w:next w:val="Normal"/>
    <w:autoRedefine/>
    <w:semiHidden/>
    <w:rsid w:val="00FB0F01"/>
    <w:pPr>
      <w:ind w:left="720"/>
    </w:pPr>
  </w:style>
  <w:style w:type="paragraph" w:styleId="BodyTextIndent">
    <w:name w:val="Body Text Indent"/>
    <w:basedOn w:val="Normal"/>
    <w:rsid w:val="007F4F8F"/>
    <w:pPr>
      <w:spacing w:after="120"/>
      <w:ind w:left="360"/>
    </w:pPr>
  </w:style>
  <w:style w:type="paragraph" w:styleId="BlockText">
    <w:name w:val="Block Text"/>
    <w:basedOn w:val="Normal"/>
    <w:rsid w:val="007F4F8F"/>
    <w:pPr>
      <w:tabs>
        <w:tab w:val="left" w:pos="450"/>
        <w:tab w:val="left" w:pos="720"/>
        <w:tab w:val="left" w:pos="810"/>
      </w:tabs>
      <w:ind w:left="810" w:right="-720" w:hanging="720"/>
    </w:pPr>
    <w:rPr>
      <w:rFonts w:ascii="New York" w:hAnsi="New York"/>
      <w:szCs w:val="20"/>
    </w:rPr>
  </w:style>
  <w:style w:type="paragraph" w:styleId="NormalWeb">
    <w:name w:val="Normal (Web)"/>
    <w:basedOn w:val="Normal"/>
    <w:uiPriority w:val="99"/>
    <w:rsid w:val="00441593"/>
    <w:pPr>
      <w:spacing w:before="100" w:beforeAutospacing="1" w:after="100" w:afterAutospacing="1"/>
    </w:pPr>
    <w:rPr>
      <w:rFonts w:ascii="Verdana" w:hAnsi="Verdana"/>
      <w:color w:val="333333"/>
      <w:sz w:val="14"/>
      <w:szCs w:val="14"/>
    </w:rPr>
  </w:style>
  <w:style w:type="paragraph" w:styleId="PlainText">
    <w:name w:val="Plain Text"/>
    <w:basedOn w:val="Normal"/>
    <w:link w:val="PlainTextChar"/>
    <w:uiPriority w:val="99"/>
    <w:rsid w:val="00441593"/>
    <w:rPr>
      <w:rFonts w:ascii="Courier New" w:hAnsi="Courier New" w:cs="Courier New"/>
      <w:sz w:val="20"/>
      <w:szCs w:val="20"/>
    </w:rPr>
  </w:style>
  <w:style w:type="paragraph" w:styleId="ListBullet2">
    <w:name w:val="List Bullet 2"/>
    <w:basedOn w:val="Normal"/>
    <w:rsid w:val="002672F2"/>
    <w:pPr>
      <w:numPr>
        <w:numId w:val="1"/>
      </w:numPr>
    </w:pPr>
  </w:style>
  <w:style w:type="paragraph" w:styleId="HTMLPreformatted">
    <w:name w:val="HTML Preformatted"/>
    <w:basedOn w:val="Normal"/>
    <w:rsid w:val="002672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table" w:styleId="TableGrid">
    <w:name w:val="Table Grid"/>
    <w:basedOn w:val="TableNormal"/>
    <w:rsid w:val="002672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ponseFormat">
    <w:name w:val="Response Format"/>
    <w:basedOn w:val="Normal"/>
    <w:link w:val="ResponseFormatChar"/>
    <w:rsid w:val="00B34E35"/>
    <w:pPr>
      <w:spacing w:before="60"/>
      <w:ind w:left="720"/>
    </w:pPr>
    <w:rPr>
      <w:rFonts w:ascii="Arial" w:hAnsi="Arial"/>
      <w:b/>
      <w:sz w:val="20"/>
      <w:szCs w:val="20"/>
    </w:rPr>
  </w:style>
  <w:style w:type="paragraph" w:customStyle="1" w:styleId="Bulleted">
    <w:name w:val="Bulleted"/>
    <w:basedOn w:val="Normal"/>
    <w:rsid w:val="00B34E35"/>
    <w:pPr>
      <w:numPr>
        <w:numId w:val="2"/>
      </w:numPr>
      <w:spacing w:before="120" w:after="120"/>
    </w:pPr>
    <w:rPr>
      <w:rFonts w:ascii="Arial" w:hAnsi="Arial"/>
      <w:b/>
      <w:sz w:val="20"/>
    </w:rPr>
  </w:style>
  <w:style w:type="character" w:customStyle="1" w:styleId="ResponseFormatChar">
    <w:name w:val="Response Format Char"/>
    <w:link w:val="ResponseFormat"/>
    <w:rsid w:val="00B34E35"/>
    <w:rPr>
      <w:rFonts w:ascii="Arial" w:hAnsi="Arial"/>
      <w:b/>
      <w:lang w:val="en-US" w:eastAsia="en-US" w:bidi="ar-SA"/>
    </w:rPr>
  </w:style>
  <w:style w:type="paragraph" w:styleId="BodyText3">
    <w:name w:val="Body Text 3"/>
    <w:basedOn w:val="Normal"/>
    <w:rsid w:val="005F344A"/>
    <w:pPr>
      <w:overflowPunct w:val="0"/>
      <w:autoSpaceDE w:val="0"/>
      <w:autoSpaceDN w:val="0"/>
      <w:adjustRightInd w:val="0"/>
      <w:spacing w:after="120"/>
      <w:textAlignment w:val="baseline"/>
    </w:pPr>
    <w:rPr>
      <w:rFonts w:ascii="New York" w:hAnsi="New York"/>
      <w:sz w:val="16"/>
      <w:szCs w:val="16"/>
    </w:rPr>
  </w:style>
  <w:style w:type="paragraph" w:customStyle="1" w:styleId="Normal1">
    <w:name w:val="Normal1"/>
    <w:basedOn w:val="Normal"/>
    <w:link w:val="normalChar"/>
    <w:rsid w:val="00E44E6D"/>
    <w:pPr>
      <w:spacing w:line="239" w:lineRule="atLeast"/>
    </w:pPr>
    <w:rPr>
      <w:rFonts w:ascii="Times" w:hAnsi="Times"/>
      <w:szCs w:val="20"/>
    </w:rPr>
  </w:style>
  <w:style w:type="character" w:customStyle="1" w:styleId="Heading2Char">
    <w:name w:val="Heading 2 Char"/>
    <w:link w:val="Heading2"/>
    <w:rsid w:val="00E44E6D"/>
    <w:rPr>
      <w:rFonts w:ascii="Arial" w:hAnsi="Arial" w:cs="Arial"/>
      <w:b/>
      <w:bCs/>
      <w:i/>
      <w:iCs/>
      <w:sz w:val="28"/>
      <w:szCs w:val="28"/>
      <w:lang w:val="en-US" w:eastAsia="en-US" w:bidi="ar-SA"/>
    </w:rPr>
  </w:style>
  <w:style w:type="character" w:customStyle="1" w:styleId="normalChar">
    <w:name w:val="normal Char"/>
    <w:link w:val="Normal1"/>
    <w:rsid w:val="00E44E6D"/>
    <w:rPr>
      <w:rFonts w:ascii="Times" w:hAnsi="Times"/>
      <w:sz w:val="24"/>
      <w:lang w:val="en-US" w:eastAsia="en-US" w:bidi="ar-SA"/>
    </w:rPr>
  </w:style>
  <w:style w:type="paragraph" w:customStyle="1" w:styleId="TableSmall">
    <w:name w:val="Table Small"/>
    <w:basedOn w:val="Normal"/>
    <w:autoRedefine/>
    <w:rsid w:val="00596FC9"/>
    <w:rPr>
      <w:rFonts w:ascii="Arial" w:hAnsi="Arial"/>
      <w:sz w:val="20"/>
    </w:rPr>
  </w:style>
  <w:style w:type="character" w:customStyle="1" w:styleId="PlainTextChar">
    <w:name w:val="Plain Text Char"/>
    <w:link w:val="PlainText"/>
    <w:uiPriority w:val="99"/>
    <w:rsid w:val="007D0345"/>
    <w:rPr>
      <w:rFonts w:ascii="Courier New" w:hAnsi="Courier New" w:cs="Courier New"/>
    </w:rPr>
  </w:style>
  <w:style w:type="paragraph" w:customStyle="1" w:styleId="LightGrid-Accent31">
    <w:name w:val="Light Grid - Accent 31"/>
    <w:basedOn w:val="Normal"/>
    <w:uiPriority w:val="34"/>
    <w:qFormat/>
    <w:rsid w:val="008B4F7B"/>
    <w:pPr>
      <w:ind w:left="720"/>
    </w:pPr>
  </w:style>
  <w:style w:type="paragraph" w:customStyle="1" w:styleId="Body">
    <w:name w:val="Body"/>
    <w:basedOn w:val="Normal"/>
    <w:rsid w:val="000866E0"/>
    <w:rPr>
      <w:rFonts w:ascii="Verdana" w:hAnsi="Verdana"/>
      <w:sz w:val="20"/>
    </w:rPr>
  </w:style>
  <w:style w:type="paragraph" w:customStyle="1" w:styleId="Default">
    <w:name w:val="Default"/>
    <w:rsid w:val="000866E0"/>
    <w:pPr>
      <w:widowControl w:val="0"/>
      <w:autoSpaceDE w:val="0"/>
      <w:autoSpaceDN w:val="0"/>
      <w:adjustRightInd w:val="0"/>
    </w:pPr>
    <w:rPr>
      <w:rFonts w:ascii="Walbaum Expert MT" w:eastAsia="Walbaum Expert MT" w:cs="Walbaum Expert MT"/>
      <w:color w:val="000000"/>
      <w:sz w:val="24"/>
      <w:szCs w:val="24"/>
    </w:rPr>
  </w:style>
  <w:style w:type="paragraph" w:customStyle="1" w:styleId="CM22">
    <w:name w:val="CM22"/>
    <w:basedOn w:val="Default"/>
    <w:next w:val="Default"/>
    <w:rsid w:val="000866E0"/>
    <w:pPr>
      <w:spacing w:after="213"/>
    </w:pPr>
    <w:rPr>
      <w:rFonts w:cs="Times New Roman"/>
      <w:color w:val="auto"/>
    </w:rPr>
  </w:style>
  <w:style w:type="paragraph" w:customStyle="1" w:styleId="NoParagraphStyle">
    <w:name w:val="[No Paragraph Style]"/>
    <w:rsid w:val="000866E0"/>
    <w:pPr>
      <w:widowControl w:val="0"/>
      <w:autoSpaceDE w:val="0"/>
      <w:autoSpaceDN w:val="0"/>
      <w:adjustRightInd w:val="0"/>
      <w:spacing w:line="288" w:lineRule="auto"/>
      <w:textAlignment w:val="center"/>
    </w:pPr>
    <w:rPr>
      <w:rFonts w:ascii="Times-Roman" w:hAnsi="Times-Roman"/>
      <w:color w:val="000000"/>
      <w:sz w:val="24"/>
      <w:szCs w:val="24"/>
    </w:rPr>
  </w:style>
  <w:style w:type="paragraph" w:customStyle="1" w:styleId="NEWHEAD">
    <w:name w:val="NEW HEAD"/>
    <w:basedOn w:val="NoParagraphStyle"/>
    <w:rsid w:val="000866E0"/>
    <w:pPr>
      <w:pBdr>
        <w:top w:val="single" w:sz="2" w:space="21" w:color="000000"/>
      </w:pBdr>
      <w:tabs>
        <w:tab w:val="right" w:pos="1960"/>
        <w:tab w:val="left" w:pos="2200"/>
      </w:tabs>
      <w:suppressAutoHyphens/>
      <w:spacing w:after="80" w:line="300" w:lineRule="atLeast"/>
      <w:textAlignment w:val="baseline"/>
    </w:pPr>
    <w:rPr>
      <w:rFonts w:ascii="PillGothic600mg-Bold" w:hAnsi="PillGothic600mg-Bold"/>
      <w:b/>
      <w:sz w:val="28"/>
      <w:szCs w:val="28"/>
    </w:rPr>
  </w:style>
  <w:style w:type="character" w:customStyle="1" w:styleId="Bhead-Pillital875pt">
    <w:name w:val="B head - Pill ital 8.75 pt."/>
    <w:rsid w:val="000866E0"/>
    <w:rPr>
      <w:rFonts w:ascii="PillGothic600mg-Oblique" w:hAnsi="PillGothic600mg-Oblique"/>
      <w:i/>
      <w:position w:val="0"/>
      <w:sz w:val="18"/>
      <w:szCs w:val="18"/>
    </w:rPr>
  </w:style>
  <w:style w:type="paragraph" w:customStyle="1" w:styleId="ctc-default">
    <w:name w:val="ctc-default"/>
    <w:basedOn w:val="Normal"/>
    <w:rsid w:val="000866E0"/>
    <w:pPr>
      <w:widowControl w:val="0"/>
      <w:suppressAutoHyphens/>
    </w:pPr>
    <w:rPr>
      <w:rFonts w:ascii="Arial" w:eastAsia="DejaVu Sans" w:hAnsi="Arial"/>
      <w:spacing w:val="-10"/>
      <w:sz w:val="20"/>
      <w:szCs w:val="20"/>
    </w:rPr>
  </w:style>
  <w:style w:type="character" w:styleId="FollowedHyperlink">
    <w:name w:val="FollowedHyperlink"/>
    <w:rsid w:val="003E257C"/>
    <w:rPr>
      <w:color w:val="800080"/>
      <w:u w:val="single"/>
    </w:rPr>
  </w:style>
  <w:style w:type="paragraph" w:styleId="Caption">
    <w:name w:val="caption"/>
    <w:basedOn w:val="Normal"/>
    <w:next w:val="Normal"/>
    <w:uiPriority w:val="35"/>
    <w:qFormat/>
    <w:rsid w:val="00274E05"/>
    <w:rPr>
      <w:b/>
      <w:bCs/>
      <w:sz w:val="20"/>
      <w:szCs w:val="20"/>
    </w:rPr>
  </w:style>
  <w:style w:type="paragraph" w:customStyle="1" w:styleId="MediumGrid1-Accent21">
    <w:name w:val="Medium Grid 1 - Accent 21"/>
    <w:basedOn w:val="Normal"/>
    <w:qFormat/>
    <w:rsid w:val="005A3BFA"/>
    <w:pPr>
      <w:ind w:left="720"/>
      <w:contextualSpacing/>
    </w:pPr>
    <w:rPr>
      <w:rFonts w:ascii="Cambria" w:eastAsia="MS ??" w:hAnsi="Cambria"/>
    </w:rPr>
  </w:style>
  <w:style w:type="paragraph" w:styleId="ListParagraph">
    <w:name w:val="List Paragraph"/>
    <w:basedOn w:val="Normal"/>
    <w:uiPriority w:val="34"/>
    <w:qFormat/>
    <w:rsid w:val="00150E26"/>
    <w:pPr>
      <w:ind w:left="720"/>
    </w:pPr>
  </w:style>
  <w:style w:type="character" w:styleId="UnresolvedMention">
    <w:name w:val="Unresolved Mention"/>
    <w:uiPriority w:val="99"/>
    <w:semiHidden/>
    <w:unhideWhenUsed/>
    <w:rsid w:val="00150E26"/>
    <w:rPr>
      <w:color w:val="605E5C"/>
      <w:shd w:val="clear" w:color="auto" w:fill="E1DFDD"/>
    </w:rPr>
  </w:style>
  <w:style w:type="character" w:customStyle="1" w:styleId="apple-tab-span">
    <w:name w:val="apple-tab-span"/>
    <w:basedOn w:val="DefaultParagraphFont"/>
    <w:rsid w:val="009E05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939556">
      <w:bodyDiv w:val="1"/>
      <w:marLeft w:val="0"/>
      <w:marRight w:val="0"/>
      <w:marTop w:val="0"/>
      <w:marBottom w:val="0"/>
      <w:divBdr>
        <w:top w:val="none" w:sz="0" w:space="0" w:color="auto"/>
        <w:left w:val="none" w:sz="0" w:space="0" w:color="auto"/>
        <w:bottom w:val="none" w:sz="0" w:space="0" w:color="auto"/>
        <w:right w:val="none" w:sz="0" w:space="0" w:color="auto"/>
      </w:divBdr>
    </w:div>
    <w:div w:id="340160990">
      <w:bodyDiv w:val="1"/>
      <w:marLeft w:val="0"/>
      <w:marRight w:val="0"/>
      <w:marTop w:val="0"/>
      <w:marBottom w:val="0"/>
      <w:divBdr>
        <w:top w:val="none" w:sz="0" w:space="0" w:color="auto"/>
        <w:left w:val="none" w:sz="0" w:space="0" w:color="auto"/>
        <w:bottom w:val="none" w:sz="0" w:space="0" w:color="auto"/>
        <w:right w:val="none" w:sz="0" w:space="0" w:color="auto"/>
      </w:divBdr>
    </w:div>
    <w:div w:id="376585473">
      <w:bodyDiv w:val="1"/>
      <w:marLeft w:val="0"/>
      <w:marRight w:val="0"/>
      <w:marTop w:val="0"/>
      <w:marBottom w:val="0"/>
      <w:divBdr>
        <w:top w:val="none" w:sz="0" w:space="0" w:color="auto"/>
        <w:left w:val="none" w:sz="0" w:space="0" w:color="auto"/>
        <w:bottom w:val="none" w:sz="0" w:space="0" w:color="auto"/>
        <w:right w:val="none" w:sz="0" w:space="0" w:color="auto"/>
      </w:divBdr>
    </w:div>
    <w:div w:id="593324522">
      <w:bodyDiv w:val="1"/>
      <w:marLeft w:val="0"/>
      <w:marRight w:val="0"/>
      <w:marTop w:val="0"/>
      <w:marBottom w:val="0"/>
      <w:divBdr>
        <w:top w:val="none" w:sz="0" w:space="0" w:color="auto"/>
        <w:left w:val="none" w:sz="0" w:space="0" w:color="auto"/>
        <w:bottom w:val="none" w:sz="0" w:space="0" w:color="auto"/>
        <w:right w:val="none" w:sz="0" w:space="0" w:color="auto"/>
      </w:divBdr>
    </w:div>
    <w:div w:id="712195907">
      <w:bodyDiv w:val="1"/>
      <w:marLeft w:val="0"/>
      <w:marRight w:val="0"/>
      <w:marTop w:val="0"/>
      <w:marBottom w:val="0"/>
      <w:divBdr>
        <w:top w:val="none" w:sz="0" w:space="0" w:color="auto"/>
        <w:left w:val="none" w:sz="0" w:space="0" w:color="auto"/>
        <w:bottom w:val="none" w:sz="0" w:space="0" w:color="auto"/>
        <w:right w:val="none" w:sz="0" w:space="0" w:color="auto"/>
      </w:divBdr>
    </w:div>
    <w:div w:id="803812960">
      <w:bodyDiv w:val="1"/>
      <w:marLeft w:val="0"/>
      <w:marRight w:val="0"/>
      <w:marTop w:val="0"/>
      <w:marBottom w:val="0"/>
      <w:divBdr>
        <w:top w:val="none" w:sz="0" w:space="0" w:color="auto"/>
        <w:left w:val="none" w:sz="0" w:space="0" w:color="auto"/>
        <w:bottom w:val="none" w:sz="0" w:space="0" w:color="auto"/>
        <w:right w:val="none" w:sz="0" w:space="0" w:color="auto"/>
      </w:divBdr>
    </w:div>
    <w:div w:id="956331248">
      <w:bodyDiv w:val="1"/>
      <w:marLeft w:val="0"/>
      <w:marRight w:val="0"/>
      <w:marTop w:val="0"/>
      <w:marBottom w:val="0"/>
      <w:divBdr>
        <w:top w:val="none" w:sz="0" w:space="0" w:color="auto"/>
        <w:left w:val="none" w:sz="0" w:space="0" w:color="auto"/>
        <w:bottom w:val="none" w:sz="0" w:space="0" w:color="auto"/>
        <w:right w:val="none" w:sz="0" w:space="0" w:color="auto"/>
      </w:divBdr>
    </w:div>
    <w:div w:id="1228568358">
      <w:bodyDiv w:val="1"/>
      <w:marLeft w:val="0"/>
      <w:marRight w:val="0"/>
      <w:marTop w:val="0"/>
      <w:marBottom w:val="0"/>
      <w:divBdr>
        <w:top w:val="none" w:sz="0" w:space="0" w:color="auto"/>
        <w:left w:val="none" w:sz="0" w:space="0" w:color="auto"/>
        <w:bottom w:val="none" w:sz="0" w:space="0" w:color="auto"/>
        <w:right w:val="none" w:sz="0" w:space="0" w:color="auto"/>
      </w:divBdr>
    </w:div>
    <w:div w:id="1262177668">
      <w:bodyDiv w:val="1"/>
      <w:marLeft w:val="0"/>
      <w:marRight w:val="0"/>
      <w:marTop w:val="0"/>
      <w:marBottom w:val="0"/>
      <w:divBdr>
        <w:top w:val="none" w:sz="0" w:space="0" w:color="auto"/>
        <w:left w:val="none" w:sz="0" w:space="0" w:color="auto"/>
        <w:bottom w:val="none" w:sz="0" w:space="0" w:color="auto"/>
        <w:right w:val="none" w:sz="0" w:space="0" w:color="auto"/>
      </w:divBdr>
    </w:div>
    <w:div w:id="1389769576">
      <w:bodyDiv w:val="1"/>
      <w:marLeft w:val="0"/>
      <w:marRight w:val="0"/>
      <w:marTop w:val="0"/>
      <w:marBottom w:val="0"/>
      <w:divBdr>
        <w:top w:val="none" w:sz="0" w:space="0" w:color="auto"/>
        <w:left w:val="none" w:sz="0" w:space="0" w:color="auto"/>
        <w:bottom w:val="none" w:sz="0" w:space="0" w:color="auto"/>
        <w:right w:val="none" w:sz="0" w:space="0" w:color="auto"/>
      </w:divBdr>
    </w:div>
    <w:div w:id="1737513163">
      <w:bodyDiv w:val="1"/>
      <w:marLeft w:val="0"/>
      <w:marRight w:val="0"/>
      <w:marTop w:val="0"/>
      <w:marBottom w:val="0"/>
      <w:divBdr>
        <w:top w:val="none" w:sz="0" w:space="0" w:color="auto"/>
        <w:left w:val="none" w:sz="0" w:space="0" w:color="auto"/>
        <w:bottom w:val="none" w:sz="0" w:space="0" w:color="auto"/>
        <w:right w:val="none" w:sz="0" w:space="0" w:color="auto"/>
      </w:divBdr>
    </w:div>
    <w:div w:id="1852255172">
      <w:bodyDiv w:val="1"/>
      <w:marLeft w:val="0"/>
      <w:marRight w:val="0"/>
      <w:marTop w:val="0"/>
      <w:marBottom w:val="0"/>
      <w:divBdr>
        <w:top w:val="none" w:sz="0" w:space="0" w:color="auto"/>
        <w:left w:val="none" w:sz="0" w:space="0" w:color="auto"/>
        <w:bottom w:val="none" w:sz="0" w:space="0" w:color="auto"/>
        <w:right w:val="none" w:sz="0" w:space="0" w:color="auto"/>
      </w:divBdr>
    </w:div>
    <w:div w:id="2021275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labello@uchicago.edu"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adovgin@uchicago.edu"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oleObject" Target="embeddings/Microsoft_Word_97_-_2003_Document.doc"/><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abello@uchicago.edu" TargetMode="Externa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labello@uchicago.edu"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5252E-AD76-4218-A521-ADEB5213E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21</Pages>
  <Words>6668</Words>
  <Characters>38012</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REQUEST FOR PROPOSAL</vt:lpstr>
    </vt:vector>
  </TitlesOfParts>
  <Company>The University of Chicago-NSIT- Admin. &amp; Finance</Company>
  <LinksUpToDate>false</LinksUpToDate>
  <CharactersWithSpaces>44591</CharactersWithSpaces>
  <SharedDoc>false</SharedDoc>
  <HLinks>
    <vt:vector size="24" baseType="variant">
      <vt:variant>
        <vt:i4>3932163</vt:i4>
      </vt:variant>
      <vt:variant>
        <vt:i4>9</vt:i4>
      </vt:variant>
      <vt:variant>
        <vt:i4>0</vt:i4>
      </vt:variant>
      <vt:variant>
        <vt:i4>5</vt:i4>
      </vt:variant>
      <vt:variant>
        <vt:lpwstr>mailto:labello@uchicago.edu</vt:lpwstr>
      </vt:variant>
      <vt:variant>
        <vt:lpwstr/>
      </vt:variant>
      <vt:variant>
        <vt:i4>3932163</vt:i4>
      </vt:variant>
      <vt:variant>
        <vt:i4>6</vt:i4>
      </vt:variant>
      <vt:variant>
        <vt:i4>0</vt:i4>
      </vt:variant>
      <vt:variant>
        <vt:i4>5</vt:i4>
      </vt:variant>
      <vt:variant>
        <vt:lpwstr>mailto:labello@uchicago.edu</vt:lpwstr>
      </vt:variant>
      <vt:variant>
        <vt:lpwstr/>
      </vt:variant>
      <vt:variant>
        <vt:i4>3538960</vt:i4>
      </vt:variant>
      <vt:variant>
        <vt:i4>3</vt:i4>
      </vt:variant>
      <vt:variant>
        <vt:i4>0</vt:i4>
      </vt:variant>
      <vt:variant>
        <vt:i4>5</vt:i4>
      </vt:variant>
      <vt:variant>
        <vt:lpwstr>mailto:adovgin@uchicago.edu</vt:lpwstr>
      </vt:variant>
      <vt:variant>
        <vt:lpwstr/>
      </vt:variant>
      <vt:variant>
        <vt:i4>3932163</vt:i4>
      </vt:variant>
      <vt:variant>
        <vt:i4>0</vt:i4>
      </vt:variant>
      <vt:variant>
        <vt:i4>0</vt:i4>
      </vt:variant>
      <vt:variant>
        <vt:i4>5</vt:i4>
      </vt:variant>
      <vt:variant>
        <vt:lpwstr>mailto:labello@uchicago.edu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PROPOSAL</dc:title>
  <dc:subject/>
  <dc:creator>John Gronke</dc:creator>
  <cp:keywords/>
  <cp:lastModifiedBy>Aria Dovgin</cp:lastModifiedBy>
  <cp:revision>12</cp:revision>
  <cp:lastPrinted>2011-11-16T22:10:00Z</cp:lastPrinted>
  <dcterms:created xsi:type="dcterms:W3CDTF">2020-12-08T23:57:00Z</dcterms:created>
  <dcterms:modified xsi:type="dcterms:W3CDTF">2020-12-09T14:43:00Z</dcterms:modified>
</cp:coreProperties>
</file>